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4EE" w:rsidRDefault="001376A3">
      <w:pPr>
        <w:pStyle w:val="ae"/>
        <w:tabs>
          <w:tab w:val="right" w:pos="8280"/>
          <w:tab w:val="right" w:pos="9781"/>
        </w:tabs>
        <w:snapToGrid w:val="0"/>
        <w:spacing w:after="0" w:line="240" w:lineRule="auto"/>
        <w:ind w:right="-57"/>
        <w:rPr>
          <w:rFonts w:eastAsia="宋体" w:cs="Arial"/>
          <w:bCs/>
          <w:sz w:val="22"/>
          <w:szCs w:val="28"/>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hint="eastAsia"/>
          <w:bCs/>
          <w:sz w:val="22"/>
          <w:szCs w:val="28"/>
          <w:lang w:eastAsia="zh-CN"/>
        </w:rPr>
        <w:t>3GPP TSG RAN WG1 Meeting #94</w:t>
      </w:r>
      <w:r>
        <w:rPr>
          <w:rFonts w:cs="Arial" w:hint="eastAsia"/>
          <w:bCs/>
          <w:sz w:val="22"/>
          <w:szCs w:val="28"/>
          <w:lang w:eastAsia="zh-CN"/>
        </w:rPr>
        <w:t>bis</w:t>
      </w:r>
      <w:r>
        <w:rPr>
          <w:rFonts w:eastAsia="宋体" w:cs="Arial" w:hint="eastAsia"/>
          <w:bCs/>
          <w:sz w:val="22"/>
          <w:szCs w:val="28"/>
          <w:lang w:eastAsia="zh-CN"/>
        </w:rPr>
        <w:t xml:space="preserve">                                      </w:t>
      </w:r>
      <w:r>
        <w:rPr>
          <w:rFonts w:eastAsia="宋体" w:cs="Arial"/>
          <w:bCs/>
          <w:sz w:val="22"/>
          <w:szCs w:val="28"/>
          <w:lang w:eastAsia="zh-CN"/>
        </w:rPr>
        <w:t xml:space="preserve">                               </w:t>
      </w:r>
      <w:r>
        <w:rPr>
          <w:rFonts w:hint="eastAsia"/>
          <w:sz w:val="22"/>
          <w:szCs w:val="28"/>
        </w:rPr>
        <w:t>R1-1</w:t>
      </w:r>
      <w:r>
        <w:rPr>
          <w:rFonts w:eastAsia="宋体" w:hint="eastAsia"/>
          <w:sz w:val="22"/>
          <w:szCs w:val="28"/>
          <w:lang w:eastAsia="zh-CN"/>
        </w:rPr>
        <w:t>8</w:t>
      </w:r>
      <w:r>
        <w:rPr>
          <w:rFonts w:eastAsia="宋体" w:hint="eastAsia"/>
          <w:sz w:val="22"/>
          <w:szCs w:val="28"/>
          <w:lang w:eastAsia="zh-CN"/>
        </w:rPr>
        <w:t>10346</w:t>
      </w:r>
    </w:p>
    <w:p w:rsidR="002454EE" w:rsidRDefault="001376A3">
      <w:pPr>
        <w:tabs>
          <w:tab w:val="center" w:pos="4536"/>
          <w:tab w:val="right" w:pos="8280"/>
          <w:tab w:val="right" w:pos="9639"/>
        </w:tabs>
        <w:snapToGrid w:val="0"/>
        <w:spacing w:afterLines="50"/>
        <w:rPr>
          <w:rFonts w:ascii="Arial" w:eastAsia="MS Mincho" w:hAnsi="Arial" w:cs="Arial"/>
          <w:b/>
          <w:bCs/>
          <w:sz w:val="22"/>
          <w:lang w:eastAsia="ja-JP"/>
        </w:rPr>
      </w:pPr>
      <w:r>
        <w:rPr>
          <w:rFonts w:ascii="Arial" w:hAnsi="Arial"/>
          <w:b/>
          <w:sz w:val="22"/>
          <w:szCs w:val="22"/>
          <w:lang w:eastAsia="ja-JP"/>
        </w:rPr>
        <w:t>Chengdu, China, October 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w:t>
      </w:r>
      <w:r>
        <w:rPr>
          <w:rFonts w:ascii="Arial" w:hAnsi="Arial"/>
          <w:b/>
          <w:sz w:val="22"/>
          <w:szCs w:val="22"/>
          <w:lang w:eastAsia="ja-JP"/>
        </w:rPr>
        <w:t>12</w:t>
      </w:r>
      <w:r>
        <w:rPr>
          <w:rFonts w:ascii="Arial" w:eastAsia="MS Mincho" w:hAnsi="Arial" w:cs="Arial"/>
          <w:b/>
          <w:bCs/>
          <w:sz w:val="22"/>
          <w:szCs w:val="22"/>
          <w:vertAlign w:val="superscript"/>
          <w:lang w:eastAsia="ja-JP"/>
        </w:rPr>
        <w:t>th</w:t>
      </w:r>
      <w:r>
        <w:rPr>
          <w:rFonts w:ascii="Arial" w:hAnsi="Arial"/>
          <w:b/>
          <w:sz w:val="22"/>
          <w:szCs w:val="22"/>
          <w:lang w:eastAsia="ja-JP"/>
        </w:rPr>
        <w:t>, 2018</w:t>
      </w:r>
      <w:r>
        <w:rPr>
          <w:rFonts w:ascii="Arial" w:eastAsia="MS Mincho" w:hAnsi="Arial" w:cs="Arial"/>
          <w:b/>
          <w:bCs/>
          <w:sz w:val="22"/>
          <w:lang w:eastAsia="ja-JP"/>
        </w:rPr>
        <w:t xml:space="preserve"> </w:t>
      </w:r>
    </w:p>
    <w:p w:rsidR="002454EE" w:rsidRDefault="001376A3">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2454EE" w:rsidRDefault="001376A3">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ab/>
      </w:r>
      <w:r>
        <w:rPr>
          <w:rFonts w:eastAsia="宋体" w:hint="eastAsia"/>
          <w:sz w:val="20"/>
          <w:szCs w:val="22"/>
          <w:lang w:eastAsia="zh-CN"/>
        </w:rPr>
        <w:t>On UL inter UE Tx prioritization/multiplexing</w:t>
      </w:r>
    </w:p>
    <w:p w:rsidR="002454EE" w:rsidRDefault="001376A3">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w:t>
      </w:r>
      <w:r>
        <w:rPr>
          <w:rFonts w:eastAsia="宋体" w:hint="eastAsia"/>
          <w:sz w:val="20"/>
          <w:lang w:eastAsia="zh-CN"/>
        </w:rPr>
        <w:t>3</w:t>
      </w:r>
    </w:p>
    <w:p w:rsidR="002454EE" w:rsidRDefault="001376A3">
      <w:pPr>
        <w:pStyle w:val="ae"/>
        <w:snapToGrid w:val="0"/>
        <w:spacing w:after="0" w:line="240" w:lineRule="auto"/>
        <w:rPr>
          <w:sz w:val="20"/>
        </w:rPr>
      </w:pPr>
      <w:r>
        <w:rPr>
          <w:sz w:val="20"/>
        </w:rPr>
        <w:t>Document for:  Discussion and Decision</w:t>
      </w:r>
    </w:p>
    <w:p w:rsidR="002454EE" w:rsidRDefault="001376A3">
      <w:pPr>
        <w:pStyle w:val="1"/>
        <w:snapToGrid w:val="0"/>
        <w:spacing w:beforeLines="0" w:afterLines="50" w:after="180"/>
      </w:pPr>
      <w:r>
        <w:t>I</w:t>
      </w:r>
      <w:r>
        <w:rPr>
          <w:rFonts w:hint="eastAsia"/>
        </w:rPr>
        <w:t>ntroduction</w:t>
      </w:r>
    </w:p>
    <w:p w:rsidR="002454EE" w:rsidRDefault="001376A3">
      <w:pPr>
        <w:snapToGrid w:val="0"/>
        <w:spacing w:afterLines="50" w:line="240" w:lineRule="auto"/>
        <w:rPr>
          <w:lang w:val="en-US" w:eastAsia="zh-CN"/>
        </w:rPr>
      </w:pPr>
      <w:r>
        <w:rPr>
          <w:rFonts w:eastAsia="宋体" w:hint="eastAsia"/>
          <w:lang w:val="en-US" w:eastAsia="zh-CN"/>
        </w:rPr>
        <w:t>According to</w:t>
      </w:r>
      <w:r>
        <w:t xml:space="preserve"> the new SID on physical layer enhancements for NR URLLC</w:t>
      </w:r>
      <w:r>
        <w:rPr>
          <w:rFonts w:eastAsia="宋体" w:hint="eastAsia"/>
          <w:bCs/>
          <w:lang w:val="en-US" w:eastAsia="zh-CN"/>
        </w:rPr>
        <w:t xml:space="preserve">[1], </w:t>
      </w:r>
      <w:r>
        <w:rPr>
          <w:bCs/>
          <w:lang w:val="en-US"/>
        </w:rPr>
        <w:t>UL inter</w:t>
      </w:r>
      <w:r>
        <w:rPr>
          <w:rFonts w:eastAsia="宋体" w:hint="eastAsia"/>
          <w:bCs/>
          <w:lang w:val="en-US" w:eastAsia="zh-CN"/>
        </w:rPr>
        <w:t>-</w:t>
      </w:r>
      <w:r w:rsidR="007F30E3">
        <w:rPr>
          <w:bCs/>
          <w:lang w:val="en-US"/>
        </w:rPr>
        <w:t xml:space="preserve">UE </w:t>
      </w:r>
      <w:r>
        <w:rPr>
          <w:bCs/>
          <w:lang w:val="en-US"/>
        </w:rPr>
        <w:t>Tx prioritization/multiplexing</w:t>
      </w:r>
      <w:r>
        <w:rPr>
          <w:rFonts w:eastAsia="宋体" w:hint="eastAsia"/>
          <w:bCs/>
          <w:lang w:val="en-US" w:eastAsia="zh-CN"/>
        </w:rPr>
        <w:t xml:space="preserve"> </w:t>
      </w:r>
      <w:r>
        <w:rPr>
          <w:lang w:val="en-US"/>
        </w:rPr>
        <w:t>considering different latency and reliability requirements</w:t>
      </w:r>
      <w:r>
        <w:rPr>
          <w:rFonts w:eastAsia="宋体" w:hint="eastAsia"/>
          <w:lang w:val="en-US" w:eastAsia="zh-CN"/>
        </w:rPr>
        <w:t xml:space="preserve"> needs to be  enhanced in </w:t>
      </w:r>
      <w:r>
        <w:rPr>
          <w:bCs/>
          <w:lang w:val="en-US"/>
        </w:rPr>
        <w:t>Release 1</w:t>
      </w:r>
      <w:r>
        <w:rPr>
          <w:rFonts w:eastAsia="宋体" w:hint="eastAsia"/>
          <w:bCs/>
          <w:lang w:val="en-US" w:eastAsia="zh-CN"/>
        </w:rPr>
        <w:t>6</w:t>
      </w:r>
      <w:r>
        <w:rPr>
          <w:bCs/>
          <w:lang w:val="en-US"/>
        </w:rPr>
        <w:t xml:space="preserve"> URLLC</w:t>
      </w:r>
      <w:r>
        <w:rPr>
          <w:rFonts w:eastAsia="宋体" w:hint="eastAsia"/>
          <w:bCs/>
          <w:lang w:val="en-US" w:eastAsia="zh-CN"/>
        </w:rPr>
        <w:t xml:space="preserve">. </w:t>
      </w:r>
      <w:r>
        <w:rPr>
          <w:rFonts w:hint="eastAsia"/>
          <w:lang w:val="en-US" w:eastAsia="zh-CN"/>
        </w:rPr>
        <w:t>In the RAN1</w:t>
      </w:r>
      <w:r>
        <w:rPr>
          <w:lang w:val="en-US" w:eastAsia="zh-CN"/>
        </w:rPr>
        <w:t>#9</w:t>
      </w:r>
      <w:r>
        <w:rPr>
          <w:rFonts w:hint="eastAsia"/>
          <w:lang w:val="en-US" w:eastAsia="zh-CN"/>
        </w:rPr>
        <w:t>4 meeting, UL multiplexing of transmi</w:t>
      </w:r>
      <w:r>
        <w:rPr>
          <w:rFonts w:hint="eastAsia"/>
          <w:lang w:val="en-US" w:eastAsia="zh-CN"/>
        </w:rPr>
        <w:t>ssion with different reliability requirements was discussed and the following agreements for inter-UE were made[2]:</w:t>
      </w:r>
    </w:p>
    <w:p w:rsidR="002454EE" w:rsidRDefault="001376A3">
      <w:pPr>
        <w:snapToGrid w:val="0"/>
        <w:spacing w:after="0" w:line="240" w:lineRule="auto"/>
        <w:rPr>
          <w:b/>
          <w:u w:val="single"/>
          <w:lang w:val="en-US" w:eastAsia="zh-CN"/>
        </w:rPr>
      </w:pPr>
      <w:r>
        <w:rPr>
          <w:rFonts w:hint="eastAsia"/>
          <w:b/>
          <w:u w:val="single"/>
          <w:lang w:val="en-US" w:eastAsia="zh-CN"/>
        </w:rPr>
        <w:t>Agreements:</w:t>
      </w:r>
    </w:p>
    <w:p w:rsidR="002454EE" w:rsidRDefault="001376A3">
      <w:pPr>
        <w:numPr>
          <w:ilvl w:val="0"/>
          <w:numId w:val="2"/>
        </w:numPr>
        <w:snapToGrid w:val="0"/>
        <w:spacing w:after="120" w:line="240" w:lineRule="auto"/>
        <w:ind w:hanging="363"/>
        <w:rPr>
          <w:rFonts w:eastAsia="宋体"/>
          <w:lang w:eastAsia="zh-CN"/>
        </w:rPr>
      </w:pPr>
      <w:r>
        <w:rPr>
          <w:rFonts w:eastAsia="宋体" w:hint="eastAsia"/>
          <w:lang w:eastAsia="zh-CN"/>
        </w:rPr>
        <w:t xml:space="preserve">RAN1 to study the potential enhancements for </w:t>
      </w:r>
      <w:r>
        <w:rPr>
          <w:rFonts w:eastAsia="宋体"/>
          <w:lang w:eastAsia="zh-CN"/>
        </w:rPr>
        <w:t>UL inter UE Tx prioritization/multiplexing</w:t>
      </w:r>
    </w:p>
    <w:p w:rsidR="002454EE" w:rsidRDefault="001376A3">
      <w:pPr>
        <w:numPr>
          <w:ilvl w:val="1"/>
          <w:numId w:val="2"/>
        </w:numPr>
        <w:snapToGrid w:val="0"/>
        <w:spacing w:after="120" w:line="240" w:lineRule="auto"/>
        <w:ind w:hanging="363"/>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Pr>
          <w:rFonts w:eastAsia="宋体"/>
          <w:lang w:eastAsia="zh-CN"/>
        </w:rPr>
        <w:t xml:space="preserve">UL </w:t>
      </w:r>
      <w:r>
        <w:rPr>
          <w:rFonts w:eastAsia="宋体"/>
          <w:lang w:eastAsia="zh-CN"/>
        </w:rPr>
        <w:t>inter UE Tx prioritization/multiplexing</w:t>
      </w:r>
      <w:r>
        <w:rPr>
          <w:rFonts w:eastAsia="宋体" w:hint="eastAsia"/>
          <w:lang w:eastAsia="zh-CN"/>
        </w:rPr>
        <w:t xml:space="preserve"> mechanisms using Re-15 mechanisms as the performance benchmark</w:t>
      </w:r>
    </w:p>
    <w:p w:rsidR="002454EE" w:rsidRDefault="001376A3">
      <w:pPr>
        <w:numPr>
          <w:ilvl w:val="2"/>
          <w:numId w:val="2"/>
        </w:numPr>
        <w:snapToGrid w:val="0"/>
        <w:spacing w:after="120" w:line="240" w:lineRule="auto"/>
        <w:ind w:hanging="363"/>
        <w:rPr>
          <w:rFonts w:eastAsia="宋体"/>
          <w:lang w:eastAsia="zh-CN"/>
        </w:rPr>
      </w:pPr>
      <w:r>
        <w:rPr>
          <w:rFonts w:eastAsia="宋体" w:hint="eastAsia"/>
          <w:lang w:eastAsia="zh-CN"/>
        </w:rPr>
        <w:t xml:space="preserve">The use cases and scenarios adopted in L1 enhancements for URLLC </w:t>
      </w:r>
      <w:r>
        <w:rPr>
          <w:rFonts w:eastAsia="宋体"/>
          <w:lang w:eastAsia="zh-CN"/>
        </w:rPr>
        <w:t>are</w:t>
      </w:r>
      <w:r>
        <w:rPr>
          <w:rFonts w:eastAsia="宋体" w:hint="eastAsia"/>
          <w:lang w:eastAsia="zh-CN"/>
        </w:rPr>
        <w:t xml:space="preserve"> considered for the evaluation of </w:t>
      </w:r>
      <w:r>
        <w:rPr>
          <w:rFonts w:eastAsia="宋体"/>
          <w:lang w:eastAsia="zh-CN"/>
        </w:rPr>
        <w:t>UL inter UE Tx prioritization/multiplexing</w:t>
      </w:r>
    </w:p>
    <w:p w:rsidR="002454EE" w:rsidRDefault="001376A3">
      <w:pPr>
        <w:numPr>
          <w:ilvl w:val="2"/>
          <w:numId w:val="2"/>
        </w:numPr>
        <w:snapToGrid w:val="0"/>
        <w:spacing w:after="120" w:line="240" w:lineRule="auto"/>
        <w:ind w:hanging="363"/>
        <w:rPr>
          <w:rFonts w:eastAsia="宋体"/>
          <w:lang w:eastAsia="zh-CN"/>
        </w:rPr>
      </w:pPr>
      <w:r>
        <w:rPr>
          <w:rFonts w:eastAsia="宋体"/>
          <w:lang w:eastAsia="zh-CN"/>
        </w:rPr>
        <w:t>Other fa</w:t>
      </w:r>
      <w:r>
        <w:rPr>
          <w:rFonts w:eastAsia="宋体"/>
          <w:lang w:eastAsia="zh-CN"/>
        </w:rPr>
        <w:t>ctors to be considered such as overhead, capability, etc.</w:t>
      </w:r>
    </w:p>
    <w:p w:rsidR="002454EE" w:rsidRDefault="001376A3">
      <w:pPr>
        <w:numPr>
          <w:ilvl w:val="1"/>
          <w:numId w:val="2"/>
        </w:numPr>
        <w:snapToGrid w:val="0"/>
        <w:spacing w:after="120" w:line="240" w:lineRule="auto"/>
        <w:ind w:hanging="363"/>
        <w:rPr>
          <w:rFonts w:eastAsia="宋体"/>
          <w:lang w:eastAsia="zh-CN"/>
        </w:rPr>
      </w:pPr>
      <w:r>
        <w:rPr>
          <w:rFonts w:eastAsia="宋体" w:hint="eastAsia"/>
          <w:lang w:eastAsia="zh-CN"/>
        </w:rPr>
        <w:t>Study the UE UL cancelation mechanisms, including at least the following aspects</w:t>
      </w:r>
    </w:p>
    <w:p w:rsidR="002454EE" w:rsidRDefault="001376A3">
      <w:pPr>
        <w:numPr>
          <w:ilvl w:val="2"/>
          <w:numId w:val="2"/>
        </w:numPr>
        <w:snapToGrid w:val="0"/>
        <w:spacing w:after="120" w:line="240" w:lineRule="auto"/>
        <w:ind w:hanging="363"/>
        <w:rPr>
          <w:rFonts w:eastAsia="宋体"/>
          <w:lang w:eastAsia="zh-CN"/>
        </w:rPr>
      </w:pPr>
      <w:r>
        <w:rPr>
          <w:rFonts w:eastAsia="宋体" w:hint="eastAsia"/>
          <w:lang w:eastAsia="zh-CN"/>
        </w:rPr>
        <w:t>The potential mechanisms may include UE UL cancelation</w:t>
      </w:r>
      <w:r>
        <w:rPr>
          <w:rFonts w:eastAsia="宋体"/>
          <w:lang w:eastAsia="zh-CN"/>
        </w:rPr>
        <w:t>/pausing</w:t>
      </w:r>
      <w:r>
        <w:rPr>
          <w:rFonts w:eastAsia="宋体" w:hint="eastAsia"/>
          <w:lang w:eastAsia="zh-CN"/>
        </w:rPr>
        <w:t xml:space="preserve"> indication, UL </w:t>
      </w:r>
      <w:r>
        <w:rPr>
          <w:rFonts w:eastAsia="宋体"/>
          <w:lang w:eastAsia="zh-CN"/>
        </w:rPr>
        <w:t>continuation</w:t>
      </w:r>
      <w:r>
        <w:rPr>
          <w:rFonts w:eastAsia="宋体" w:hint="eastAsia"/>
          <w:lang w:eastAsia="zh-CN"/>
        </w:rPr>
        <w:t xml:space="preserve"> </w:t>
      </w:r>
      <w:r>
        <w:rPr>
          <w:rFonts w:eastAsia="宋体"/>
          <w:lang w:eastAsia="zh-CN"/>
        </w:rPr>
        <w:t>indication</w:t>
      </w:r>
      <w:r>
        <w:rPr>
          <w:rFonts w:eastAsia="宋体" w:hint="eastAsia"/>
          <w:lang w:eastAsia="zh-CN"/>
        </w:rPr>
        <w:t xml:space="preserve">, UL </w:t>
      </w:r>
      <w:r>
        <w:rPr>
          <w:rFonts w:eastAsia="宋体" w:hint="eastAsia"/>
          <w:lang w:eastAsia="zh-CN"/>
        </w:rPr>
        <w:t>re-scheduling indication</w:t>
      </w:r>
    </w:p>
    <w:p w:rsidR="002454EE" w:rsidRDefault="001376A3">
      <w:pPr>
        <w:numPr>
          <w:ilvl w:val="2"/>
          <w:numId w:val="2"/>
        </w:numPr>
        <w:snapToGrid w:val="0"/>
        <w:spacing w:after="120" w:line="240" w:lineRule="auto"/>
        <w:ind w:hanging="363"/>
        <w:rPr>
          <w:rFonts w:eastAsia="宋体"/>
          <w:lang w:eastAsia="zh-CN"/>
        </w:rPr>
      </w:pPr>
      <w:r>
        <w:rPr>
          <w:rFonts w:eastAsia="宋体" w:hint="eastAsia"/>
          <w:lang w:eastAsia="zh-CN"/>
        </w:rPr>
        <w:t xml:space="preserve">Physical channel/signal used for the UL cancelation indication </w:t>
      </w:r>
    </w:p>
    <w:p w:rsidR="002454EE" w:rsidRDefault="001376A3">
      <w:pPr>
        <w:numPr>
          <w:ilvl w:val="2"/>
          <w:numId w:val="2"/>
        </w:numPr>
        <w:snapToGrid w:val="0"/>
        <w:spacing w:after="120" w:line="240" w:lineRule="auto"/>
        <w:ind w:hanging="363"/>
        <w:rPr>
          <w:rFonts w:eastAsia="宋体"/>
          <w:lang w:eastAsia="zh-CN"/>
        </w:rPr>
      </w:pPr>
      <w:r>
        <w:rPr>
          <w:rFonts w:eastAsia="宋体" w:hint="eastAsia"/>
          <w:lang w:eastAsia="zh-CN"/>
        </w:rPr>
        <w:t xml:space="preserve">UE </w:t>
      </w:r>
      <w:r>
        <w:rPr>
          <w:rFonts w:eastAsia="宋体"/>
          <w:lang w:eastAsia="zh-CN"/>
        </w:rPr>
        <w:t>P</w:t>
      </w:r>
      <w:r>
        <w:rPr>
          <w:rFonts w:eastAsia="宋体" w:hint="eastAsia"/>
          <w:lang w:eastAsia="zh-CN"/>
        </w:rPr>
        <w:t>rocessing timeline for the UL cancelation indication</w:t>
      </w:r>
    </w:p>
    <w:p w:rsidR="002454EE" w:rsidRDefault="001376A3">
      <w:pPr>
        <w:numPr>
          <w:ilvl w:val="2"/>
          <w:numId w:val="2"/>
        </w:numPr>
        <w:snapToGrid w:val="0"/>
        <w:spacing w:after="120" w:line="240" w:lineRule="auto"/>
        <w:ind w:hanging="363"/>
        <w:rPr>
          <w:rFonts w:eastAsia="宋体"/>
          <w:lang w:eastAsia="zh-CN"/>
        </w:rPr>
      </w:pPr>
      <w:r>
        <w:rPr>
          <w:rFonts w:eastAsia="宋体" w:hint="eastAsia"/>
          <w:lang w:eastAsia="zh-CN"/>
        </w:rPr>
        <w:t>UE monitoring behaviours for the UL cancelation indication</w:t>
      </w:r>
    </w:p>
    <w:p w:rsidR="002454EE" w:rsidRDefault="001376A3">
      <w:pPr>
        <w:numPr>
          <w:ilvl w:val="2"/>
          <w:numId w:val="2"/>
        </w:numPr>
        <w:snapToGrid w:val="0"/>
        <w:spacing w:after="120" w:line="240" w:lineRule="auto"/>
        <w:ind w:hanging="363"/>
        <w:rPr>
          <w:rFonts w:eastAsia="宋体"/>
          <w:lang w:eastAsia="zh-CN"/>
        </w:rPr>
      </w:pPr>
      <w:r>
        <w:rPr>
          <w:rFonts w:eastAsia="宋体" w:hint="eastAsia"/>
          <w:lang w:eastAsia="zh-CN"/>
        </w:rPr>
        <w:t>UE PDCCH monitoring capability, if the UL cancelati</w:t>
      </w:r>
      <w:r>
        <w:rPr>
          <w:rFonts w:eastAsia="宋体" w:hint="eastAsia"/>
          <w:lang w:eastAsia="zh-CN"/>
        </w:rPr>
        <w:t>on indication is by PDCCH</w:t>
      </w:r>
    </w:p>
    <w:p w:rsidR="002454EE" w:rsidRDefault="001376A3">
      <w:pPr>
        <w:numPr>
          <w:ilvl w:val="2"/>
          <w:numId w:val="2"/>
        </w:numPr>
        <w:snapToGrid w:val="0"/>
        <w:spacing w:after="120" w:line="240" w:lineRule="auto"/>
        <w:ind w:hanging="363"/>
        <w:rPr>
          <w:rFonts w:eastAsia="宋体"/>
          <w:lang w:eastAsia="zh-CN"/>
        </w:rPr>
      </w:pPr>
      <w:r>
        <w:rPr>
          <w:rFonts w:eastAsia="宋体"/>
          <w:lang w:eastAsia="zh-CN"/>
        </w:rPr>
        <w:t>M</w:t>
      </w:r>
      <w:r>
        <w:rPr>
          <w:rFonts w:eastAsia="宋体" w:hint="eastAsia"/>
          <w:lang w:eastAsia="zh-CN"/>
        </w:rPr>
        <w:t>ethods to ensure the reliability of the indication for UE UL cancelation</w:t>
      </w:r>
    </w:p>
    <w:p w:rsidR="002454EE" w:rsidRDefault="001376A3">
      <w:pPr>
        <w:numPr>
          <w:ilvl w:val="1"/>
          <w:numId w:val="2"/>
        </w:numPr>
        <w:snapToGrid w:val="0"/>
        <w:spacing w:after="120" w:line="240" w:lineRule="auto"/>
        <w:ind w:hanging="363"/>
        <w:rPr>
          <w:rFonts w:eastAsia="宋体"/>
          <w:lang w:eastAsia="zh-CN"/>
        </w:rPr>
      </w:pPr>
      <w:r>
        <w:rPr>
          <w:rFonts w:eastAsia="宋体" w:hint="eastAsia"/>
          <w:lang w:eastAsia="zh-CN"/>
        </w:rPr>
        <w:t>Study the UL power control enhancements</w:t>
      </w:r>
    </w:p>
    <w:p w:rsidR="002454EE" w:rsidRDefault="001376A3">
      <w:pPr>
        <w:numPr>
          <w:ilvl w:val="1"/>
          <w:numId w:val="2"/>
        </w:numPr>
        <w:snapToGrid w:val="0"/>
        <w:spacing w:after="120" w:line="240" w:lineRule="auto"/>
        <w:ind w:hanging="363"/>
        <w:rPr>
          <w:rFonts w:eastAsia="宋体"/>
          <w:lang w:eastAsia="zh-CN"/>
        </w:rPr>
      </w:pPr>
      <w:r>
        <w:rPr>
          <w:rFonts w:eastAsia="宋体" w:hint="eastAsia"/>
          <w:lang w:eastAsia="zh-CN"/>
        </w:rPr>
        <w:t>Study o</w:t>
      </w:r>
      <w:r>
        <w:rPr>
          <w:rFonts w:eastAsia="宋体"/>
          <w:lang w:eastAsia="zh-CN"/>
        </w:rPr>
        <w:t xml:space="preserve">ther </w:t>
      </w:r>
      <w:r>
        <w:rPr>
          <w:rFonts w:eastAsia="宋体" w:hint="eastAsia"/>
          <w:lang w:eastAsia="zh-CN"/>
        </w:rPr>
        <w:t>enhancements for the multiplexing between a grant-based UL transmission from a UE and a grant-free UL tr</w:t>
      </w:r>
      <w:r>
        <w:rPr>
          <w:rFonts w:eastAsia="宋体" w:hint="eastAsia"/>
          <w:lang w:eastAsia="zh-CN"/>
        </w:rPr>
        <w:t>ansmission from another UE</w:t>
      </w:r>
    </w:p>
    <w:p w:rsidR="002454EE" w:rsidRDefault="001376A3">
      <w:pPr>
        <w:snapToGrid w:val="0"/>
        <w:spacing w:beforeLines="50" w:before="180" w:afterLines="50"/>
        <w:rPr>
          <w:lang w:val="en-US" w:eastAsia="zh-CN"/>
        </w:rPr>
      </w:pPr>
      <w:r>
        <w:rPr>
          <w:rFonts w:hint="eastAsia"/>
          <w:lang w:val="en-US" w:eastAsia="zh-CN"/>
        </w:rPr>
        <w:t xml:space="preserve">In this contribution, we further discuss the UL inter-UE multiplexing of transmission with different </w:t>
      </w:r>
      <w:r>
        <w:rPr>
          <w:lang w:val="en-US"/>
        </w:rPr>
        <w:t>latency and</w:t>
      </w:r>
      <w:r>
        <w:rPr>
          <w:rFonts w:eastAsia="宋体" w:hint="eastAsia"/>
          <w:lang w:val="en-US" w:eastAsia="zh-CN"/>
        </w:rPr>
        <w:t xml:space="preserve"> </w:t>
      </w:r>
      <w:r>
        <w:rPr>
          <w:rFonts w:hint="eastAsia"/>
          <w:lang w:val="en-US" w:eastAsia="zh-CN"/>
        </w:rPr>
        <w:t xml:space="preserve">reliability requirements in cases of grant-based and grant free URLLC. </w:t>
      </w:r>
    </w:p>
    <w:p w:rsidR="002454EE" w:rsidRDefault="001376A3">
      <w:pPr>
        <w:pStyle w:val="1"/>
        <w:snapToGrid w:val="0"/>
        <w:spacing w:beforeLines="0" w:afterLines="50" w:after="180"/>
      </w:pPr>
      <w:r>
        <w:rPr>
          <w:rFonts w:hint="eastAsia"/>
          <w:lang w:val="en-US"/>
        </w:rPr>
        <w:t>Grant-based eMBB and grant-based URLLC</w:t>
      </w:r>
    </w:p>
    <w:p w:rsidR="002454EE" w:rsidRDefault="001376A3">
      <w:pPr>
        <w:snapToGrid w:val="0"/>
        <w:spacing w:afterLines="50" w:line="240" w:lineRule="auto"/>
        <w:rPr>
          <w:lang w:val="en-US" w:eastAsia="zh-CN"/>
        </w:rPr>
      </w:pPr>
      <w:r>
        <w:rPr>
          <w:rFonts w:hint="eastAsia"/>
          <w:lang w:val="en-US" w:eastAsia="zh-CN"/>
        </w:rPr>
        <w:t>T</w:t>
      </w:r>
      <w:r>
        <w:rPr>
          <w:lang w:val="en-US" w:eastAsia="zh-CN"/>
        </w:rPr>
        <w:t>wo</w:t>
      </w:r>
      <w:r>
        <w:rPr>
          <w:rFonts w:hint="eastAsia"/>
          <w:lang w:val="en-US" w:eastAsia="zh-CN"/>
        </w:rPr>
        <w:t xml:space="preserve"> </w:t>
      </w:r>
      <w:r>
        <w:rPr>
          <w:lang w:val="en-US" w:eastAsia="zh-CN"/>
        </w:rPr>
        <w:t>o</w:t>
      </w:r>
      <w:r>
        <w:rPr>
          <w:lang w:val="en-US" w:eastAsia="zh-CN"/>
        </w:rPr>
        <w:t xml:space="preserve">ptions for UL multiplexing for inter-UEs </w:t>
      </w:r>
      <w:r>
        <w:rPr>
          <w:rFonts w:hint="eastAsia"/>
          <w:lang w:val="en-US" w:eastAsia="zh-CN"/>
        </w:rPr>
        <w:t>were proposed to study</w:t>
      </w:r>
      <w:r>
        <w:rPr>
          <w:lang w:val="en-US" w:eastAsia="zh-CN"/>
        </w:rPr>
        <w:t xml:space="preserve"> in RAN1#9</w:t>
      </w:r>
      <w:r>
        <w:rPr>
          <w:rFonts w:hint="eastAsia"/>
          <w:lang w:val="en-US" w:eastAsia="zh-CN"/>
        </w:rPr>
        <w:t>4</w:t>
      </w:r>
      <w:r>
        <w:rPr>
          <w:lang w:val="en-US" w:eastAsia="zh-CN"/>
        </w:rPr>
        <w:t xml:space="preserve">, i.e. </w:t>
      </w:r>
      <w:r>
        <w:rPr>
          <w:rFonts w:hint="eastAsia"/>
          <w:lang w:val="en-US" w:eastAsia="zh-CN"/>
        </w:rPr>
        <w:t>UL preemption/cancelation indicator (UL PI) based solution</w:t>
      </w:r>
      <w:r>
        <w:rPr>
          <w:lang w:val="en-US" w:eastAsia="zh-CN"/>
        </w:rPr>
        <w:t xml:space="preserve"> and </w:t>
      </w:r>
      <w:r>
        <w:rPr>
          <w:rFonts w:hint="eastAsia"/>
          <w:lang w:eastAsia="zh-CN"/>
        </w:rPr>
        <w:t>UL power control</w:t>
      </w:r>
      <w:r>
        <w:rPr>
          <w:lang w:eastAsia="zh-CN"/>
        </w:rPr>
        <w:t xml:space="preserve"> </w:t>
      </w:r>
      <w:r>
        <w:rPr>
          <w:rFonts w:hint="eastAsia"/>
          <w:lang w:val="en-US" w:eastAsia="zh-CN"/>
        </w:rPr>
        <w:t xml:space="preserve">based solution. In this section, we provide our further analysis on these two options. </w:t>
      </w:r>
    </w:p>
    <w:p w:rsidR="002454EE" w:rsidRDefault="001376A3">
      <w:pPr>
        <w:pStyle w:val="2"/>
        <w:widowControl w:val="0"/>
        <w:numPr>
          <w:ilvl w:val="0"/>
          <w:numId w:val="3"/>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 xml:space="preserve">Comparison of </w:t>
      </w:r>
      <w:r>
        <w:rPr>
          <w:rFonts w:eastAsia="黑体" w:hint="eastAsia"/>
          <w:iCs w:val="0"/>
          <w:sz w:val="24"/>
          <w:szCs w:val="24"/>
        </w:rPr>
        <w:t>UL PI based solution and UL power control based solution</w:t>
      </w:r>
    </w:p>
    <w:p w:rsidR="002454EE" w:rsidRDefault="001376A3">
      <w:pPr>
        <w:snapToGrid w:val="0"/>
        <w:spacing w:afterLines="50"/>
        <w:rPr>
          <w:lang w:val="en-US" w:eastAsia="zh-CN"/>
        </w:rPr>
      </w:pPr>
      <w:r>
        <w:rPr>
          <w:rFonts w:hint="eastAsia"/>
          <w:lang w:val="en-US" w:eastAsia="zh-CN"/>
        </w:rPr>
        <w:t xml:space="preserve">In Table 1, we list the main potential issues brought up till now for both options, and our views are also provided. </w:t>
      </w:r>
    </w:p>
    <w:p w:rsidR="002454EE" w:rsidRDefault="001376A3">
      <w:pPr>
        <w:snapToGrid w:val="0"/>
        <w:spacing w:afterLines="50" w:line="240" w:lineRule="auto"/>
        <w:jc w:val="center"/>
        <w:rPr>
          <w:b/>
          <w:bCs/>
          <w:lang w:val="en-US" w:eastAsia="zh-CN"/>
        </w:rPr>
      </w:pPr>
      <w:r>
        <w:rPr>
          <w:rFonts w:hint="eastAsia"/>
          <w:b/>
          <w:bCs/>
          <w:lang w:val="en-US" w:eastAsia="zh-CN"/>
        </w:rPr>
        <w:t>Table 1 Comparison of UL PI based solution and UL power control ba</w:t>
      </w:r>
      <w:r>
        <w:rPr>
          <w:rFonts w:hint="eastAsia"/>
          <w:b/>
          <w:bCs/>
          <w:lang w:val="en-US" w:eastAsia="zh-CN"/>
        </w:rPr>
        <w:t>sed solution</w:t>
      </w:r>
    </w:p>
    <w:tbl>
      <w:tblPr>
        <w:tblStyle w:val="af7"/>
        <w:tblW w:w="9571" w:type="dxa"/>
        <w:tblLayout w:type="fixed"/>
        <w:tblLook w:val="04A0" w:firstRow="1" w:lastRow="0" w:firstColumn="1" w:lastColumn="0" w:noHBand="0" w:noVBand="1"/>
      </w:tblPr>
      <w:tblGrid>
        <w:gridCol w:w="2047"/>
        <w:gridCol w:w="2610"/>
        <w:gridCol w:w="4914"/>
      </w:tblGrid>
      <w:tr w:rsidR="002454EE">
        <w:tc>
          <w:tcPr>
            <w:tcW w:w="2047" w:type="dxa"/>
            <w:vAlign w:val="center"/>
          </w:tcPr>
          <w:p w:rsidR="002454EE" w:rsidRDefault="001376A3">
            <w:pPr>
              <w:snapToGrid w:val="0"/>
              <w:spacing w:after="0" w:line="240" w:lineRule="auto"/>
              <w:jc w:val="center"/>
              <w:rPr>
                <w:b/>
                <w:bCs/>
              </w:rPr>
            </w:pPr>
            <w:r>
              <w:rPr>
                <w:b/>
                <w:bCs/>
                <w:lang w:val="en-US" w:eastAsia="zh-CN"/>
              </w:rPr>
              <w:lastRenderedPageBreak/>
              <w:t>UL multiplexing</w:t>
            </w:r>
            <w:r>
              <w:rPr>
                <w:rFonts w:hint="eastAsia"/>
                <w:b/>
                <w:bCs/>
                <w:lang w:val="en-US" w:eastAsia="zh-CN"/>
              </w:rPr>
              <w:t xml:space="preserve"> </w:t>
            </w:r>
            <w:r>
              <w:rPr>
                <w:rFonts w:hint="eastAsia"/>
                <w:b/>
                <w:bCs/>
                <w:lang w:val="en-US" w:eastAsia="zh-CN"/>
              </w:rPr>
              <w:t xml:space="preserve">solutions </w:t>
            </w:r>
          </w:p>
        </w:tc>
        <w:tc>
          <w:tcPr>
            <w:tcW w:w="2610" w:type="dxa"/>
            <w:vAlign w:val="center"/>
          </w:tcPr>
          <w:p w:rsidR="002454EE" w:rsidRDefault="001376A3">
            <w:pPr>
              <w:snapToGrid w:val="0"/>
              <w:spacing w:after="0" w:line="240" w:lineRule="auto"/>
              <w:jc w:val="center"/>
              <w:rPr>
                <w:rFonts w:eastAsia="宋体"/>
                <w:b/>
                <w:bCs/>
                <w:lang w:val="en-US" w:eastAsia="zh-CN"/>
              </w:rPr>
            </w:pPr>
            <w:r>
              <w:rPr>
                <w:rFonts w:eastAsia="宋体" w:hint="eastAsia"/>
                <w:b/>
                <w:bCs/>
                <w:lang w:val="en-US" w:eastAsia="zh-CN"/>
              </w:rPr>
              <w:t>Main potential issues</w:t>
            </w:r>
          </w:p>
        </w:tc>
        <w:tc>
          <w:tcPr>
            <w:tcW w:w="4914" w:type="dxa"/>
            <w:vAlign w:val="center"/>
          </w:tcPr>
          <w:p w:rsidR="002454EE" w:rsidRDefault="001376A3">
            <w:pPr>
              <w:snapToGrid w:val="0"/>
              <w:spacing w:after="0" w:line="240" w:lineRule="auto"/>
              <w:jc w:val="center"/>
              <w:rPr>
                <w:rFonts w:eastAsia="宋体"/>
                <w:b/>
                <w:bCs/>
                <w:lang w:val="en-US" w:eastAsia="zh-CN"/>
              </w:rPr>
            </w:pPr>
            <w:r>
              <w:rPr>
                <w:rFonts w:eastAsia="宋体" w:hint="eastAsia"/>
                <w:b/>
                <w:bCs/>
                <w:lang w:val="en-US" w:eastAsia="zh-CN"/>
              </w:rPr>
              <w:t>Our views</w:t>
            </w:r>
          </w:p>
        </w:tc>
      </w:tr>
      <w:tr w:rsidR="002454EE">
        <w:tc>
          <w:tcPr>
            <w:tcW w:w="2047" w:type="dxa"/>
            <w:vMerge w:val="restart"/>
            <w:vAlign w:val="center"/>
          </w:tcPr>
          <w:p w:rsidR="002454EE" w:rsidRDefault="001376A3">
            <w:pPr>
              <w:snapToGrid w:val="0"/>
              <w:spacing w:afterLines="50" w:line="240" w:lineRule="auto"/>
              <w:jc w:val="center"/>
              <w:rPr>
                <w:b/>
                <w:bCs/>
              </w:rPr>
            </w:pPr>
            <w:r>
              <w:rPr>
                <w:rFonts w:hint="eastAsia"/>
                <w:b/>
                <w:bCs/>
                <w:lang w:val="en-US" w:eastAsia="zh-CN"/>
              </w:rPr>
              <w:t>UL PI</w:t>
            </w:r>
            <w:r>
              <w:rPr>
                <w:rFonts w:hint="eastAsia"/>
                <w:b/>
                <w:bCs/>
                <w:lang w:val="en-US" w:eastAsia="zh-CN"/>
              </w:rPr>
              <w:t xml:space="preserve"> based solution </w:t>
            </w:r>
          </w:p>
        </w:tc>
        <w:tc>
          <w:tcPr>
            <w:tcW w:w="2610" w:type="dxa"/>
            <w:vAlign w:val="center"/>
          </w:tcPr>
          <w:p w:rsidR="002454EE" w:rsidRDefault="001376A3">
            <w:pPr>
              <w:snapToGrid w:val="0"/>
              <w:spacing w:afterLines="50" w:line="240" w:lineRule="auto"/>
              <w:jc w:val="center"/>
              <w:rPr>
                <w:rFonts w:eastAsia="宋体"/>
                <w:lang w:val="en-US" w:eastAsia="zh-CN"/>
              </w:rPr>
            </w:pPr>
            <w:r>
              <w:rPr>
                <w:rFonts w:eastAsia="宋体" w:hint="eastAsia"/>
                <w:lang w:val="en-US" w:eastAsia="zh-CN"/>
              </w:rPr>
              <w:t>High DL control overhead</w:t>
            </w:r>
          </w:p>
        </w:tc>
        <w:tc>
          <w:tcPr>
            <w:tcW w:w="4914" w:type="dxa"/>
            <w:vAlign w:val="center"/>
          </w:tcPr>
          <w:p w:rsidR="002454EE" w:rsidRDefault="001376A3">
            <w:pPr>
              <w:snapToGrid w:val="0"/>
              <w:spacing w:afterLines="50"/>
            </w:pPr>
            <w:r>
              <w:rPr>
                <w:rFonts w:eastAsia="宋体" w:hint="eastAsia"/>
                <w:lang w:val="en-US" w:eastAsia="zh-CN"/>
              </w:rPr>
              <w:t xml:space="preserve">High aggregation level may not be always required in case of high SNR region. In addition, group common UL PI could be used to reduce overhead. </w:t>
            </w:r>
          </w:p>
        </w:tc>
      </w:tr>
      <w:tr w:rsidR="002454EE">
        <w:trPr>
          <w:trHeight w:val="2345"/>
        </w:trPr>
        <w:tc>
          <w:tcPr>
            <w:tcW w:w="2047" w:type="dxa"/>
            <w:vMerge/>
            <w:vAlign w:val="center"/>
          </w:tcPr>
          <w:p w:rsidR="002454EE" w:rsidRDefault="002454EE">
            <w:pPr>
              <w:snapToGrid w:val="0"/>
              <w:spacing w:afterLines="50" w:line="240" w:lineRule="auto"/>
              <w:jc w:val="center"/>
              <w:rPr>
                <w:b/>
                <w:bCs/>
              </w:rPr>
            </w:pPr>
          </w:p>
        </w:tc>
        <w:tc>
          <w:tcPr>
            <w:tcW w:w="2610" w:type="dxa"/>
            <w:vAlign w:val="center"/>
          </w:tcPr>
          <w:p w:rsidR="002454EE" w:rsidRDefault="001376A3">
            <w:pPr>
              <w:snapToGrid w:val="0"/>
              <w:spacing w:afterLines="50" w:line="240" w:lineRule="auto"/>
              <w:jc w:val="center"/>
              <w:rPr>
                <w:rFonts w:eastAsia="宋体"/>
                <w:lang w:val="en-US" w:eastAsia="zh-CN"/>
              </w:rPr>
            </w:pPr>
            <w:r>
              <w:rPr>
                <w:rFonts w:eastAsia="宋体" w:hint="eastAsia"/>
                <w:lang w:val="en-US" w:eastAsia="zh-CN"/>
              </w:rPr>
              <w:t>High requirement/</w:t>
            </w:r>
            <w:r>
              <w:rPr>
                <w:rFonts w:hint="eastAsia"/>
                <w:lang w:val="en-US" w:eastAsia="zh-CN"/>
              </w:rPr>
              <w:t>complexity</w:t>
            </w:r>
            <w:r>
              <w:rPr>
                <w:rFonts w:hint="eastAsia"/>
                <w:lang w:val="en-US" w:eastAsia="zh-CN"/>
              </w:rPr>
              <w:t xml:space="preserve"> for eMBB UE</w:t>
            </w:r>
          </w:p>
        </w:tc>
        <w:tc>
          <w:tcPr>
            <w:tcW w:w="4914" w:type="dxa"/>
            <w:vAlign w:val="center"/>
          </w:tcPr>
          <w:p w:rsidR="002454EE" w:rsidRDefault="007F30E3">
            <w:pPr>
              <w:snapToGrid w:val="0"/>
              <w:spacing w:afterLines="50"/>
              <w:rPr>
                <w:lang w:val="en-US" w:eastAsia="zh-CN"/>
              </w:rPr>
            </w:pPr>
            <w:r>
              <w:rPr>
                <w:rFonts w:hint="eastAsia"/>
                <w:lang w:val="en-US" w:eastAsia="zh-CN"/>
              </w:rPr>
              <w:t xml:space="preserve">The </w:t>
            </w:r>
            <w:r w:rsidR="001376A3">
              <w:rPr>
                <w:rFonts w:hint="eastAsia"/>
                <w:lang w:val="en-US" w:eastAsia="zh-CN"/>
              </w:rPr>
              <w:t>complexity</w:t>
            </w:r>
            <w:r w:rsidR="001376A3">
              <w:rPr>
                <w:rFonts w:hint="eastAsia"/>
                <w:lang w:val="en-US" w:eastAsia="zh-CN"/>
              </w:rPr>
              <w:t xml:space="preserve"> of eMBB UE may </w:t>
            </w:r>
            <w:r w:rsidR="001376A3">
              <w:rPr>
                <w:rFonts w:hint="eastAsia"/>
                <w:lang w:val="en-US" w:eastAsia="zh-CN"/>
              </w:rPr>
              <w:t xml:space="preserve">be increased due to mini-slot based </w:t>
            </w:r>
            <w:r w:rsidR="001376A3">
              <w:rPr>
                <w:rFonts w:hint="eastAsia"/>
                <w:lang w:val="en-US" w:eastAsia="zh-CN"/>
              </w:rPr>
              <w:t>monitoring.</w:t>
            </w:r>
            <w:r w:rsidR="001376A3">
              <w:rPr>
                <w:rFonts w:hint="eastAsia"/>
                <w:lang w:val="en-US" w:eastAsia="zh-CN"/>
              </w:rPr>
              <w:t xml:space="preserve"> </w:t>
            </w:r>
            <w:r w:rsidR="001376A3">
              <w:rPr>
                <w:rFonts w:hint="eastAsia"/>
                <w:lang w:val="en-US" w:eastAsia="zh-CN"/>
              </w:rPr>
              <w:t xml:space="preserve">But this can be optimized </w:t>
            </w:r>
            <w:r w:rsidR="001376A3">
              <w:rPr>
                <w:rFonts w:hint="eastAsia"/>
                <w:lang w:val="en-US" w:eastAsia="zh-CN"/>
              </w:rPr>
              <w:t xml:space="preserve">in the similar way as </w:t>
            </w:r>
            <w:r w:rsidR="001376A3">
              <w:rPr>
                <w:rFonts w:hint="eastAsia"/>
                <w:lang w:val="en-US" w:eastAsia="zh-CN"/>
              </w:rPr>
              <w:t>DL PI monitoring</w:t>
            </w:r>
            <w:r w:rsidR="001376A3">
              <w:rPr>
                <w:rFonts w:hint="eastAsia"/>
                <w:lang w:val="en-US" w:eastAsia="zh-CN"/>
              </w:rPr>
              <w:t>. That is</w:t>
            </w:r>
            <w:r w:rsidR="001376A3">
              <w:rPr>
                <w:rFonts w:hint="eastAsia"/>
                <w:lang w:val="en-US" w:eastAsia="zh-CN"/>
              </w:rPr>
              <w:t xml:space="preserve"> UE is not expected to monitor UL PI in case there is no PUSCH scheduled. Note</w:t>
            </w:r>
            <w:r w:rsidR="001376A3">
              <w:rPr>
                <w:rFonts w:hint="eastAsia"/>
                <w:lang w:val="en-US" w:eastAsia="zh-CN"/>
              </w:rPr>
              <w:t xml:space="preserve"> that </w:t>
            </w:r>
            <w:r w:rsidR="001376A3">
              <w:rPr>
                <w:rFonts w:hint="eastAsia"/>
                <w:lang w:val="en-US" w:eastAsia="zh-CN"/>
              </w:rPr>
              <w:t xml:space="preserve">UL PI is </w:t>
            </w:r>
            <w:r w:rsidR="001376A3">
              <w:rPr>
                <w:rFonts w:hint="eastAsia"/>
                <w:lang w:val="en-US" w:eastAsia="zh-CN"/>
              </w:rPr>
              <w:t xml:space="preserve">mainly </w:t>
            </w:r>
            <w:r w:rsidR="001376A3">
              <w:rPr>
                <w:rFonts w:hint="eastAsia"/>
                <w:lang w:val="en-US" w:eastAsia="zh-CN"/>
              </w:rPr>
              <w:t>used for grant-based URLLC.</w:t>
            </w:r>
          </w:p>
          <w:p w:rsidR="002454EE" w:rsidRDefault="001376A3">
            <w:pPr>
              <w:snapToGrid w:val="0"/>
              <w:spacing w:afterLines="50"/>
              <w:rPr>
                <w:lang w:val="en-US" w:eastAsia="zh-CN"/>
              </w:rPr>
            </w:pPr>
            <w:r>
              <w:rPr>
                <w:rFonts w:hint="eastAsia"/>
                <w:lang w:val="en-US" w:eastAsia="zh-CN"/>
              </w:rPr>
              <w:t>As for the timeline issue, UL PI is used fo</w:t>
            </w:r>
            <w:r w:rsidR="007F30E3">
              <w:rPr>
                <w:rFonts w:hint="eastAsia"/>
                <w:lang w:val="en-US" w:eastAsia="zh-CN"/>
              </w:rPr>
              <w:t xml:space="preserve">r R16 eMBB UE, which </w:t>
            </w:r>
            <w:r>
              <w:rPr>
                <w:rFonts w:hint="eastAsia"/>
                <w:lang w:val="en-US" w:eastAsia="zh-CN"/>
              </w:rPr>
              <w:t xml:space="preserve">naturally have high capability. </w:t>
            </w:r>
          </w:p>
        </w:tc>
      </w:tr>
      <w:tr w:rsidR="002454EE">
        <w:tc>
          <w:tcPr>
            <w:tcW w:w="2047" w:type="dxa"/>
            <w:vAlign w:val="center"/>
          </w:tcPr>
          <w:p w:rsidR="002454EE" w:rsidRDefault="001376A3">
            <w:pPr>
              <w:snapToGrid w:val="0"/>
              <w:spacing w:afterLines="50" w:line="240" w:lineRule="auto"/>
              <w:jc w:val="center"/>
              <w:rPr>
                <w:b/>
                <w:bCs/>
              </w:rPr>
            </w:pPr>
            <w:r>
              <w:rPr>
                <w:rFonts w:hint="eastAsia"/>
                <w:b/>
                <w:bCs/>
                <w:lang w:val="en-US" w:eastAsia="zh-CN"/>
              </w:rPr>
              <w:t xml:space="preserve">UL power control </w:t>
            </w:r>
            <w:r>
              <w:rPr>
                <w:rFonts w:hint="eastAsia"/>
                <w:b/>
                <w:bCs/>
                <w:lang w:val="en-US" w:eastAsia="zh-CN"/>
              </w:rPr>
              <w:t xml:space="preserve">based solution </w:t>
            </w:r>
          </w:p>
        </w:tc>
        <w:tc>
          <w:tcPr>
            <w:tcW w:w="2610" w:type="dxa"/>
            <w:vAlign w:val="center"/>
          </w:tcPr>
          <w:p w:rsidR="002454EE" w:rsidRDefault="001376A3">
            <w:pPr>
              <w:snapToGrid w:val="0"/>
              <w:spacing w:afterLines="50" w:line="240" w:lineRule="auto"/>
              <w:jc w:val="center"/>
            </w:pPr>
            <w:r>
              <w:rPr>
                <w:rFonts w:eastAsia="宋体" w:hint="eastAsia"/>
                <w:lang w:val="en-US" w:eastAsia="zh-CN"/>
              </w:rPr>
              <w:t>Potential performance loss for URLLC traffic</w:t>
            </w:r>
          </w:p>
        </w:tc>
        <w:tc>
          <w:tcPr>
            <w:tcW w:w="4914" w:type="dxa"/>
            <w:vAlign w:val="center"/>
          </w:tcPr>
          <w:p w:rsidR="002454EE" w:rsidRDefault="001376A3">
            <w:pPr>
              <w:snapToGrid w:val="0"/>
              <w:spacing w:afterLines="50"/>
            </w:pPr>
            <w:r>
              <w:rPr>
                <w:rFonts w:hint="eastAsia"/>
                <w:lang w:val="en-US" w:eastAsia="zh-CN"/>
              </w:rPr>
              <w:t xml:space="preserve">Potential </w:t>
            </w:r>
            <w:r>
              <w:rPr>
                <w:rFonts w:hint="eastAsia"/>
                <w:lang w:val="en-US" w:eastAsia="zh-CN"/>
              </w:rPr>
              <w:t>perf</w:t>
            </w:r>
            <w:r>
              <w:rPr>
                <w:rFonts w:hint="eastAsia"/>
                <w:lang w:val="en-US" w:eastAsia="zh-CN"/>
              </w:rPr>
              <w:t>o</w:t>
            </w:r>
            <w:r>
              <w:rPr>
                <w:rFonts w:hint="eastAsia"/>
                <w:lang w:val="en-US" w:eastAsia="zh-CN"/>
              </w:rPr>
              <w:t>rmance loss for URLLC due to interference generated by on-going eMBB transmission in the same cell or URLLC</w:t>
            </w:r>
            <w:r>
              <w:rPr>
                <w:rFonts w:hint="eastAsia"/>
                <w:lang w:val="en-US" w:eastAsia="zh-CN"/>
              </w:rPr>
              <w:t xml:space="preserve"> </w:t>
            </w:r>
            <w:r>
              <w:rPr>
                <w:lang w:eastAsia="zh-CN"/>
              </w:rPr>
              <w:t>transmissions</w:t>
            </w:r>
            <w:r>
              <w:rPr>
                <w:rFonts w:hint="eastAsia"/>
                <w:lang w:val="en-US" w:eastAsia="zh-CN"/>
              </w:rPr>
              <w:t xml:space="preserve"> </w:t>
            </w:r>
            <w:r>
              <w:rPr>
                <w:rFonts w:hint="eastAsia"/>
                <w:lang w:val="en-US" w:eastAsia="zh-CN"/>
              </w:rPr>
              <w:t xml:space="preserve">with </w:t>
            </w:r>
            <w:r>
              <w:rPr>
                <w:lang w:eastAsia="zh-CN"/>
              </w:rPr>
              <w:t xml:space="preserve">power boosting </w:t>
            </w:r>
            <w:r>
              <w:rPr>
                <w:rFonts w:hint="eastAsia"/>
                <w:lang w:val="en-US" w:eastAsia="zh-CN"/>
              </w:rPr>
              <w:t xml:space="preserve">from </w:t>
            </w:r>
            <w:r>
              <w:rPr>
                <w:lang w:eastAsia="zh-CN"/>
              </w:rPr>
              <w:t>neighbo</w:t>
            </w:r>
            <w:r>
              <w:rPr>
                <w:rFonts w:hint="eastAsia"/>
                <w:lang w:val="en-US" w:eastAsia="zh-CN"/>
              </w:rPr>
              <w:t>u</w:t>
            </w:r>
            <w:r>
              <w:rPr>
                <w:lang w:eastAsia="zh-CN"/>
              </w:rPr>
              <w:t>r cells</w:t>
            </w:r>
            <w:r>
              <w:rPr>
                <w:rFonts w:hint="eastAsia"/>
                <w:lang w:val="en-US" w:eastAsia="zh-CN"/>
              </w:rPr>
              <w:t xml:space="preserve">. </w:t>
            </w:r>
          </w:p>
        </w:tc>
      </w:tr>
    </w:tbl>
    <w:p w:rsidR="002454EE" w:rsidRDefault="001376A3">
      <w:pPr>
        <w:snapToGrid w:val="0"/>
        <w:spacing w:beforeLines="100" w:before="360" w:afterLines="50"/>
        <w:rPr>
          <w:lang w:val="en-US" w:eastAsia="zh-CN"/>
        </w:rPr>
      </w:pPr>
      <w:r>
        <w:rPr>
          <w:rFonts w:eastAsia="宋体" w:hint="eastAsia"/>
          <w:lang w:val="en-US" w:eastAsia="zh-CN"/>
        </w:rPr>
        <w:t>As known, the extreme high reliability of URLLC is hard to achieve even without considering interference of eMBB UEs. That</w:t>
      </w:r>
      <w:r>
        <w:rPr>
          <w:rFonts w:eastAsia="宋体"/>
          <w:lang w:val="en-US" w:eastAsia="zh-CN"/>
        </w:rPr>
        <w:t>’</w:t>
      </w:r>
      <w:r>
        <w:rPr>
          <w:rFonts w:eastAsia="宋体" w:hint="eastAsia"/>
          <w:lang w:val="en-US" w:eastAsia="zh-CN"/>
        </w:rPr>
        <w:t>s why we initiate</w:t>
      </w:r>
      <w:r>
        <w:rPr>
          <w:rFonts w:eastAsia="宋体"/>
          <w:lang w:val="en-US" w:eastAsia="zh-CN"/>
        </w:rPr>
        <w:t> </w:t>
      </w:r>
      <w:r>
        <w:rPr>
          <w:rFonts w:eastAsia="宋体" w:hint="eastAsia"/>
          <w:lang w:val="en-US" w:eastAsia="zh-CN"/>
        </w:rPr>
        <w:t>the SID, and use multiple solutions like repetition tran</w:t>
      </w:r>
      <w:r>
        <w:rPr>
          <w:rFonts w:eastAsia="宋体" w:hint="eastAsia"/>
          <w:lang w:val="en-US" w:eastAsia="zh-CN"/>
        </w:rPr>
        <w:t>smission, lower coding rate to guarantee this. Thus</w:t>
      </w:r>
      <w:r>
        <w:rPr>
          <w:rFonts w:hint="eastAsia"/>
          <w:lang w:val="en-US" w:eastAsia="zh-CN"/>
        </w:rPr>
        <w:t>, we slightly prefer UL PI based solution</w:t>
      </w:r>
      <w:r>
        <w:rPr>
          <w:rFonts w:hint="eastAsia"/>
          <w:lang w:val="en-US" w:eastAsia="zh-CN"/>
        </w:rPr>
        <w:t xml:space="preserve"> to </w:t>
      </w:r>
      <w:r>
        <w:rPr>
          <w:rFonts w:hint="eastAsia"/>
          <w:lang w:val="en-US" w:eastAsia="zh-CN"/>
        </w:rPr>
        <w:t>ensure the performance of URLLC</w:t>
      </w:r>
      <w:r>
        <w:rPr>
          <w:rFonts w:hint="eastAsia"/>
          <w:lang w:val="en-US" w:eastAsia="zh-CN"/>
        </w:rPr>
        <w:t xml:space="preserve">. </w:t>
      </w:r>
    </w:p>
    <w:p w:rsidR="002454EE" w:rsidRDefault="001376A3">
      <w:pPr>
        <w:snapToGrid w:val="0"/>
        <w:spacing w:afterLines="50"/>
        <w:rPr>
          <w:b/>
          <w:bCs/>
          <w:i/>
          <w:iCs/>
          <w:lang w:val="en-US" w:eastAsia="zh-CN"/>
        </w:rPr>
      </w:pPr>
      <w:r>
        <w:rPr>
          <w:rFonts w:hint="eastAsia"/>
          <w:b/>
          <w:bCs/>
          <w:i/>
          <w:iCs/>
          <w:lang w:val="en-US" w:eastAsia="zh-CN"/>
        </w:rPr>
        <w:t xml:space="preserve">Proposal 1: </w:t>
      </w:r>
      <w:r>
        <w:rPr>
          <w:rFonts w:hint="eastAsia"/>
          <w:b/>
          <w:bCs/>
          <w:i/>
          <w:iCs/>
          <w:lang w:val="en-US" w:eastAsia="zh-CN"/>
        </w:rPr>
        <w:t xml:space="preserve"> </w:t>
      </w:r>
      <w:r>
        <w:rPr>
          <w:rFonts w:hint="eastAsia"/>
          <w:b/>
          <w:bCs/>
          <w:i/>
          <w:iCs/>
          <w:lang w:val="en-US" w:eastAsia="zh-CN"/>
        </w:rPr>
        <w:t>UL PI based solution is slightly preferred compared with power control based solution.</w:t>
      </w:r>
    </w:p>
    <w:p w:rsidR="002454EE" w:rsidRDefault="001376A3">
      <w:pPr>
        <w:pStyle w:val="2"/>
        <w:widowControl w:val="0"/>
        <w:numPr>
          <w:ilvl w:val="0"/>
          <w:numId w:val="3"/>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PI based solution</w:t>
      </w:r>
    </w:p>
    <w:p w:rsidR="002454EE" w:rsidRDefault="001376A3">
      <w:pPr>
        <w:snapToGrid w:val="0"/>
        <w:spacing w:afterLines="50"/>
        <w:rPr>
          <w:lang w:val="en-US" w:eastAsia="zh-CN"/>
        </w:rPr>
      </w:pPr>
      <w:r>
        <w:rPr>
          <w:rFonts w:hint="eastAsia"/>
          <w:lang w:val="en-US" w:eastAsia="zh-CN"/>
        </w:rPr>
        <w:t xml:space="preserve">For the UL PI based solution, the eMBB UE should stop/cancel/puncture its uplink transmission when an UL PI is detected. </w:t>
      </w:r>
      <w:r>
        <w:rPr>
          <w:lang w:val="en-US" w:eastAsia="zh-CN"/>
        </w:rPr>
        <w:t>In</w:t>
      </w:r>
      <w:r>
        <w:rPr>
          <w:rFonts w:hint="eastAsia"/>
          <w:lang w:val="en-US" w:eastAsia="zh-CN"/>
        </w:rPr>
        <w:t xml:space="preserve"> this case, two basic concepts should be defined firstly. The first one is the timing</w:t>
      </w:r>
      <w:r>
        <w:rPr>
          <w:lang w:val="en-US" w:eastAsia="zh-CN"/>
        </w:rPr>
        <w:t xml:space="preserve"> </w:t>
      </w:r>
      <w:r>
        <w:rPr>
          <w:rFonts w:hint="eastAsia"/>
          <w:lang w:val="en-US" w:eastAsia="zh-CN"/>
        </w:rPr>
        <w:t xml:space="preserve">(denoted as </w:t>
      </w:r>
      <w:r>
        <w:rPr>
          <w:lang w:val="en-US" w:eastAsia="zh-CN"/>
        </w:rPr>
        <w:t>“</w:t>
      </w:r>
      <w:r>
        <w:rPr>
          <w:rFonts w:hint="eastAsia"/>
          <w:lang w:val="en-US" w:eastAsia="zh-CN"/>
        </w:rPr>
        <w:t>T</w:t>
      </w:r>
      <w:r>
        <w:rPr>
          <w:lang w:val="en-US" w:eastAsia="zh-CN"/>
        </w:rPr>
        <w:t>”</w:t>
      </w:r>
      <w:r>
        <w:rPr>
          <w:rFonts w:hint="eastAsia"/>
          <w:lang w:val="en-US" w:eastAsia="zh-CN"/>
        </w:rPr>
        <w:t>) between the end of UL PI trans</w:t>
      </w:r>
      <w:r>
        <w:rPr>
          <w:rFonts w:hint="eastAsia"/>
          <w:lang w:val="en-US" w:eastAsia="zh-CN"/>
        </w:rPr>
        <w:t>mitted and the UE should stop/cancel/puncture its transmission. The other one is the resource regions that the UE should not transmit on, which is somewhat similar to the reference downlink resource (RDR). We call it as reference uplink resource, e.g., RUR</w:t>
      </w:r>
      <w:r>
        <w:rPr>
          <w:rFonts w:hint="eastAsia"/>
          <w:lang w:val="en-US" w:eastAsia="zh-CN"/>
        </w:rPr>
        <w:t>, in this contribution. Figure-1 gives an illustration of above mentioned definitions.</w:t>
      </w:r>
    </w:p>
    <w:p w:rsidR="002454EE" w:rsidRDefault="001376A3">
      <w:pPr>
        <w:pStyle w:val="a9"/>
        <w:jc w:val="center"/>
        <w:rPr>
          <w:lang w:val="en-US" w:eastAsia="zh-CN"/>
        </w:rPr>
      </w:pPr>
      <w:r>
        <w:rPr>
          <w:noProof/>
          <w:lang w:val="en-US" w:eastAsia="zh-CN"/>
        </w:rPr>
        <w:lastRenderedPageBreak/>
        <w:drawing>
          <wp:inline distT="0" distB="0" distL="114300" distR="114300">
            <wp:extent cx="3675380" cy="215328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3675380" cy="2153285"/>
                    </a:xfrm>
                    <a:prstGeom prst="rect">
                      <a:avLst/>
                    </a:prstGeom>
                    <a:noFill/>
                    <a:ln w="9525">
                      <a:noFill/>
                    </a:ln>
                  </pic:spPr>
                </pic:pic>
              </a:graphicData>
            </a:graphic>
          </wp:inline>
        </w:drawing>
      </w:r>
    </w:p>
    <w:p w:rsidR="002454EE" w:rsidRDefault="001376A3">
      <w:pPr>
        <w:snapToGrid w:val="0"/>
        <w:spacing w:afterLines="50"/>
        <w:jc w:val="center"/>
        <w:rPr>
          <w:b/>
          <w:lang w:val="en-US" w:eastAsia="zh-CN"/>
        </w:rPr>
      </w:pPr>
      <w:r>
        <w:rPr>
          <w:rFonts w:hint="eastAsia"/>
          <w:b/>
          <w:lang w:val="en-US" w:eastAsia="zh-CN"/>
        </w:rPr>
        <w:t xml:space="preserve">Figure-1: Illustration of the definition of </w:t>
      </w:r>
      <w:r>
        <w:rPr>
          <w:b/>
          <w:lang w:val="en-US" w:eastAsia="zh-CN"/>
        </w:rPr>
        <w:t>“</w:t>
      </w:r>
      <w:r>
        <w:rPr>
          <w:rFonts w:hint="eastAsia"/>
          <w:b/>
          <w:lang w:val="en-US" w:eastAsia="zh-CN"/>
        </w:rPr>
        <w:t>T</w:t>
      </w:r>
      <w:r>
        <w:rPr>
          <w:b/>
          <w:lang w:val="en-US" w:eastAsia="zh-CN"/>
        </w:rPr>
        <w:t>”</w:t>
      </w:r>
      <w:r>
        <w:rPr>
          <w:rFonts w:hint="eastAsia"/>
          <w:b/>
          <w:lang w:val="en-US" w:eastAsia="zh-CN"/>
        </w:rPr>
        <w:t xml:space="preserve"> and </w:t>
      </w:r>
      <w:r>
        <w:rPr>
          <w:b/>
          <w:lang w:val="en-US" w:eastAsia="zh-CN"/>
        </w:rPr>
        <w:t>“</w:t>
      </w:r>
      <w:r>
        <w:rPr>
          <w:rFonts w:hint="eastAsia"/>
          <w:b/>
          <w:lang w:val="en-US" w:eastAsia="zh-CN"/>
        </w:rPr>
        <w:t>RUR</w:t>
      </w:r>
      <w:r>
        <w:rPr>
          <w:b/>
          <w:lang w:val="en-US" w:eastAsia="zh-CN"/>
        </w:rPr>
        <w:t>”</w:t>
      </w:r>
      <w:r>
        <w:rPr>
          <w:rFonts w:hint="eastAsia"/>
          <w:lang w:val="en-US" w:eastAsia="zh-CN"/>
        </w:rPr>
        <w:t xml:space="preserve"> </w:t>
      </w:r>
    </w:p>
    <w:p w:rsidR="002454EE" w:rsidRDefault="001376A3">
      <w:pPr>
        <w:numPr>
          <w:ilvl w:val="0"/>
          <w:numId w:val="4"/>
        </w:numPr>
        <w:snapToGrid w:val="0"/>
        <w:spacing w:afterLines="50"/>
        <w:rPr>
          <w:b/>
          <w:bCs/>
          <w:i/>
          <w:iCs/>
          <w:u w:val="single"/>
          <w:lang w:val="en-US" w:eastAsia="zh-CN"/>
        </w:rPr>
      </w:pPr>
      <w:r>
        <w:rPr>
          <w:rFonts w:hint="eastAsia"/>
          <w:b/>
          <w:bCs/>
          <w:i/>
          <w:iCs/>
          <w:u w:val="single"/>
          <w:lang w:val="en-US" w:eastAsia="zh-CN"/>
        </w:rPr>
        <w:t>Timeline for UL PI</w:t>
      </w:r>
    </w:p>
    <w:p w:rsidR="002454EE" w:rsidRDefault="001376A3">
      <w:pPr>
        <w:snapToGrid w:val="0"/>
        <w:spacing w:afterLines="50"/>
        <w:rPr>
          <w:lang w:val="en-US" w:eastAsia="zh-CN"/>
        </w:rPr>
      </w:pPr>
      <w:r>
        <w:rPr>
          <w:rFonts w:hint="eastAsia"/>
          <w:lang w:val="en-US" w:eastAsia="zh-CN"/>
        </w:rPr>
        <w:t xml:space="preserve">UL PI is sent to eMBB UEs in case that URLLC traffic is scheduled on the resources which had been scheduled for eMBB traffic. That is, </w:t>
      </w:r>
      <w:r>
        <w:rPr>
          <w:rFonts w:hint="eastAsia"/>
          <w:i/>
          <w:iCs/>
          <w:lang w:val="en-US" w:eastAsia="zh-CN"/>
        </w:rPr>
        <w:t xml:space="preserve">T </w:t>
      </w:r>
      <w:r>
        <w:rPr>
          <w:rFonts w:hint="eastAsia"/>
          <w:lang w:val="en-US" w:eastAsia="zh-CN"/>
        </w:rPr>
        <w:t>should at least be equal or smaller than the time between the UL grant and PUSCH transmission for URLLC UE, which the m</w:t>
      </w:r>
      <w:r>
        <w:rPr>
          <w:rFonts w:hint="eastAsia"/>
          <w:lang w:val="en-US" w:eastAsia="zh-CN"/>
        </w:rPr>
        <w:t xml:space="preserve">inimum value is </w:t>
      </w:r>
      <w:r>
        <w:rPr>
          <w:i/>
        </w:rPr>
        <w:t>N</w:t>
      </w:r>
      <w:r>
        <w:rPr>
          <w:i/>
          <w:vertAlign w:val="subscript"/>
        </w:rPr>
        <w:t>2</w:t>
      </w:r>
      <w:r>
        <w:rPr>
          <w:rFonts w:eastAsia="宋体" w:hint="eastAsia"/>
          <w:i/>
          <w:vertAlign w:val="subscript"/>
          <w:lang w:val="en-US" w:eastAsia="zh-CN"/>
        </w:rPr>
        <w:t xml:space="preserve"> </w:t>
      </w:r>
      <w:r>
        <w:rPr>
          <w:rFonts w:hint="eastAsia"/>
          <w:lang w:val="en-US" w:eastAsia="zh-CN"/>
        </w:rPr>
        <w:t>(possib</w:t>
      </w:r>
      <w:r>
        <w:rPr>
          <w:lang w:val="en-US" w:eastAsia="zh-CN"/>
        </w:rPr>
        <w:t>ly</w:t>
      </w:r>
      <w:r>
        <w:rPr>
          <w:rFonts w:hint="eastAsia"/>
          <w:lang w:val="en-US" w:eastAsia="zh-CN"/>
        </w:rPr>
        <w:t xml:space="preserve"> corresponding to capability 2).  In order to make the UL PI mechanism workable, eMBB UE should successfully stop/cancel/pun</w:t>
      </w:r>
      <w:r>
        <w:rPr>
          <w:lang w:val="en-US" w:eastAsia="zh-CN"/>
        </w:rPr>
        <w:t>c</w:t>
      </w:r>
      <w:r>
        <w:rPr>
          <w:rFonts w:hint="eastAsia"/>
          <w:lang w:val="en-US" w:eastAsia="zh-CN"/>
        </w:rPr>
        <w:t xml:space="preserve">ture its transmission within timeline </w:t>
      </w:r>
      <w:r>
        <w:rPr>
          <w:i/>
          <w:iCs/>
          <w:lang w:val="en-US" w:eastAsia="zh-CN"/>
        </w:rPr>
        <w:t>T</w:t>
      </w:r>
      <w:r>
        <w:rPr>
          <w:rFonts w:hint="eastAsia"/>
          <w:lang w:val="en-US" w:eastAsia="zh-CN"/>
        </w:rPr>
        <w:t>.</w:t>
      </w:r>
    </w:p>
    <w:p w:rsidR="002454EE" w:rsidRDefault="001376A3">
      <w:pPr>
        <w:snapToGrid w:val="0"/>
        <w:spacing w:afterLines="50"/>
        <w:rPr>
          <w:b/>
          <w:i/>
          <w:lang w:val="en-US" w:eastAsia="zh-CN"/>
        </w:rPr>
      </w:pPr>
      <w:r>
        <w:rPr>
          <w:b/>
          <w:i/>
          <w:lang w:val="en-US" w:eastAsia="zh-CN"/>
        </w:rPr>
        <w:t>Observation 1: The tim</w:t>
      </w:r>
      <w:r>
        <w:rPr>
          <w:rFonts w:eastAsiaTheme="minorEastAsia" w:hint="eastAsia"/>
          <w:b/>
          <w:i/>
          <w:lang w:val="en-US" w:eastAsia="zh-CN"/>
        </w:rPr>
        <w:t xml:space="preserve">e T </w:t>
      </w:r>
      <w:r>
        <w:rPr>
          <w:b/>
          <w:i/>
          <w:lang w:val="en-US" w:eastAsia="zh-CN"/>
        </w:rPr>
        <w:t xml:space="preserve">between the </w:t>
      </w:r>
      <w:r>
        <w:rPr>
          <w:rFonts w:hint="eastAsia"/>
          <w:b/>
          <w:i/>
          <w:lang w:val="en-US" w:eastAsia="zh-CN"/>
        </w:rPr>
        <w:t xml:space="preserve">end of </w:t>
      </w:r>
      <w:r>
        <w:rPr>
          <w:b/>
          <w:i/>
          <w:lang w:val="en-US" w:eastAsia="zh-CN"/>
        </w:rPr>
        <w:t xml:space="preserve">UL PI </w:t>
      </w:r>
      <w:r>
        <w:rPr>
          <w:rFonts w:eastAsiaTheme="minorEastAsia" w:hint="eastAsia"/>
          <w:b/>
          <w:i/>
          <w:lang w:val="en-US" w:eastAsia="zh-CN"/>
        </w:rPr>
        <w:t>transmissio</w:t>
      </w:r>
      <w:r>
        <w:rPr>
          <w:rFonts w:eastAsiaTheme="minorEastAsia" w:hint="eastAsia"/>
          <w:b/>
          <w:i/>
          <w:lang w:val="en-US" w:eastAsia="zh-CN"/>
        </w:rPr>
        <w:t>n</w:t>
      </w:r>
      <w:r>
        <w:rPr>
          <w:b/>
          <w:i/>
          <w:lang w:val="en-US" w:eastAsia="zh-CN"/>
        </w:rPr>
        <w:t xml:space="preserve"> and </w:t>
      </w:r>
      <w:r>
        <w:rPr>
          <w:rFonts w:eastAsiaTheme="minorEastAsia" w:hint="eastAsia"/>
          <w:b/>
          <w:i/>
          <w:lang w:val="en-US" w:eastAsia="zh-CN"/>
        </w:rPr>
        <w:t xml:space="preserve">when </w:t>
      </w:r>
      <w:r>
        <w:rPr>
          <w:b/>
          <w:i/>
          <w:lang w:val="en-US" w:eastAsia="zh-CN"/>
        </w:rPr>
        <w:t>UE 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/puncture</w:t>
      </w:r>
      <w:r>
        <w:rPr>
          <w:rFonts w:hint="eastAsia"/>
          <w:b/>
          <w:i/>
          <w:lang w:val="en-US" w:eastAsia="zh-CN"/>
        </w:rPr>
        <w:t>s</w:t>
      </w:r>
      <w:r>
        <w:rPr>
          <w:b/>
          <w:i/>
          <w:lang w:val="en-US" w:eastAsia="zh-CN"/>
        </w:rPr>
        <w:t xml:space="preserve"> its transmission should at least be equal or smaller than </w:t>
      </w:r>
      <w:r>
        <w:rPr>
          <w:b/>
          <w:i/>
        </w:rPr>
        <w:t>N</w:t>
      </w:r>
      <w:r>
        <w:rPr>
          <w:b/>
          <w:i/>
          <w:vertAlign w:val="subscript"/>
        </w:rPr>
        <w:t>2</w:t>
      </w:r>
      <w:r>
        <w:rPr>
          <w:b/>
          <w:i/>
          <w:iCs/>
          <w:lang w:val="en-US" w:eastAsia="zh-CN"/>
        </w:rPr>
        <w:t>.</w:t>
      </w:r>
    </w:p>
    <w:p w:rsidR="002454EE" w:rsidRDefault="001376A3">
      <w:pPr>
        <w:snapToGrid w:val="0"/>
        <w:spacing w:afterLines="50"/>
        <w:rPr>
          <w:lang w:val="en-US" w:eastAsia="zh-CN"/>
        </w:rPr>
      </w:pPr>
      <w:r>
        <w:rPr>
          <w:rFonts w:hint="eastAsia"/>
          <w:lang w:val="en-US" w:eastAsia="zh-CN"/>
        </w:rPr>
        <w:t>If UL PI is introduced in NR, there are mainly two different ways to signal the</w:t>
      </w:r>
      <w:r>
        <w:rPr>
          <w:lang w:val="en-US" w:eastAsia="zh-CN"/>
        </w:rPr>
        <w:t xml:space="preserve"> timing</w:t>
      </w:r>
      <w:r>
        <w:rPr>
          <w:rFonts w:hint="eastAsia"/>
          <w:lang w:val="en-US" w:eastAsia="zh-CN"/>
        </w:rPr>
        <w:t xml:space="preserve"> </w:t>
      </w:r>
      <w:r>
        <w:rPr>
          <w:i/>
          <w:iCs/>
          <w:lang w:val="en-US" w:eastAsia="zh-CN"/>
        </w:rPr>
        <w:t>T</w:t>
      </w:r>
      <w:r>
        <w:rPr>
          <w:rFonts w:hint="eastAsia"/>
          <w:lang w:val="en-US" w:eastAsia="zh-CN"/>
        </w:rPr>
        <w:t xml:space="preserve"> and </w:t>
      </w:r>
      <w:r>
        <w:rPr>
          <w:lang w:val="en-US" w:eastAsia="zh-CN"/>
        </w:rPr>
        <w:t>RUR</w:t>
      </w:r>
      <w:r>
        <w:rPr>
          <w:rFonts w:hint="eastAsia"/>
          <w:lang w:val="en-US" w:eastAsia="zh-CN"/>
        </w:rPr>
        <w:t xml:space="preserve"> </w:t>
      </w:r>
    </w:p>
    <w:p w:rsidR="002454EE" w:rsidRDefault="001376A3">
      <w:pPr>
        <w:numPr>
          <w:ilvl w:val="0"/>
          <w:numId w:val="5"/>
        </w:numPr>
        <w:snapToGrid w:val="0"/>
        <w:spacing w:afterLines="50" w:line="240" w:lineRule="auto"/>
        <w:rPr>
          <w:lang w:val="en-US" w:eastAsia="zh-CN"/>
        </w:rPr>
      </w:pPr>
      <w:r>
        <w:rPr>
          <w:rFonts w:hint="eastAsia"/>
          <w:lang w:val="en-US" w:eastAsia="zh-CN"/>
        </w:rPr>
        <w:t xml:space="preserve">Alt-1: </w:t>
      </w:r>
      <w:r>
        <w:rPr>
          <w:lang w:val="en-US" w:eastAsia="zh-CN"/>
        </w:rPr>
        <w:t>B</w:t>
      </w:r>
      <w:r>
        <w:rPr>
          <w:rFonts w:hint="eastAsia"/>
          <w:lang w:val="en-US" w:eastAsia="zh-CN"/>
        </w:rPr>
        <w:t xml:space="preserve">oth </w:t>
      </w:r>
      <w:r>
        <w:rPr>
          <w:lang w:val="en-US" w:eastAsia="zh-CN"/>
        </w:rPr>
        <w:t xml:space="preserve">the timing </w:t>
      </w:r>
      <w:r>
        <w:rPr>
          <w:i/>
          <w:iCs/>
          <w:lang w:val="en-US" w:eastAsia="zh-CN"/>
        </w:rPr>
        <w:t>T</w:t>
      </w:r>
      <w:r>
        <w:rPr>
          <w:rFonts w:hint="eastAsia"/>
          <w:lang w:val="en-US" w:eastAsia="zh-CN"/>
        </w:rPr>
        <w:t xml:space="preserve"> and </w:t>
      </w:r>
      <w:r>
        <w:rPr>
          <w:lang w:val="en-US" w:eastAsia="zh-CN"/>
        </w:rPr>
        <w:t xml:space="preserve">RUR </w:t>
      </w:r>
      <w:r>
        <w:rPr>
          <w:rFonts w:hint="eastAsia"/>
          <w:lang w:val="en-US" w:eastAsia="zh-CN"/>
        </w:rPr>
        <w:t xml:space="preserve">are higher layer </w:t>
      </w:r>
      <w:r>
        <w:rPr>
          <w:rFonts w:hint="eastAsia"/>
          <w:lang w:val="en-US" w:eastAsia="zh-CN"/>
        </w:rPr>
        <w:t>configured or predefined.</w:t>
      </w:r>
    </w:p>
    <w:p w:rsidR="002454EE" w:rsidRDefault="001376A3">
      <w:pPr>
        <w:numPr>
          <w:ilvl w:val="0"/>
          <w:numId w:val="5"/>
        </w:numPr>
        <w:snapToGrid w:val="0"/>
        <w:spacing w:afterLines="50" w:line="240" w:lineRule="auto"/>
        <w:rPr>
          <w:lang w:val="en-US" w:eastAsia="zh-CN"/>
        </w:rPr>
      </w:pPr>
      <w:r>
        <w:rPr>
          <w:rFonts w:hint="eastAsia"/>
          <w:lang w:val="en-US" w:eastAsia="zh-CN"/>
        </w:rPr>
        <w:t xml:space="preserve">Alt-2: </w:t>
      </w:r>
      <w:r>
        <w:rPr>
          <w:lang w:val="en-US" w:eastAsia="zh-CN"/>
        </w:rPr>
        <w:t>The timing</w:t>
      </w:r>
      <w:r>
        <w:rPr>
          <w:rFonts w:hint="eastAsia"/>
          <w:lang w:val="en-US" w:eastAsia="zh-CN"/>
        </w:rPr>
        <w:t xml:space="preserve"> </w:t>
      </w:r>
      <w:r>
        <w:rPr>
          <w:i/>
          <w:iCs/>
          <w:lang w:val="en-US" w:eastAsia="zh-CN"/>
        </w:rPr>
        <w:t xml:space="preserve">T </w:t>
      </w:r>
      <w:r>
        <w:rPr>
          <w:rFonts w:hint="eastAsia"/>
          <w:lang w:val="en-US" w:eastAsia="zh-CN"/>
        </w:rPr>
        <w:t xml:space="preserve">and/or </w:t>
      </w:r>
      <w:r>
        <w:rPr>
          <w:lang w:val="en-US" w:eastAsia="zh-CN"/>
        </w:rPr>
        <w:t xml:space="preserve">RUR </w:t>
      </w:r>
      <w:r>
        <w:rPr>
          <w:rFonts w:hint="eastAsia"/>
          <w:lang w:val="en-US" w:eastAsia="zh-CN"/>
        </w:rPr>
        <w:t xml:space="preserve">are indicated dynamically. </w:t>
      </w:r>
    </w:p>
    <w:p w:rsidR="002454EE" w:rsidRDefault="001376A3">
      <w:pPr>
        <w:snapToGrid w:val="0"/>
        <w:spacing w:afterLines="50"/>
        <w:rPr>
          <w:lang w:val="en-US" w:eastAsia="zh-CN"/>
        </w:rPr>
      </w:pPr>
      <w:r>
        <w:rPr>
          <w:rFonts w:hint="eastAsia"/>
          <w:lang w:val="en-US" w:eastAsia="zh-CN"/>
        </w:rPr>
        <w:t>For Alt-2, the timing and the RUR can be more flexibly indicated at the cost of higher DCI overhead. But such flexibility seems not so necessary from our point of view</w:t>
      </w:r>
      <w:r>
        <w:rPr>
          <w:lang w:val="en-US" w:eastAsia="zh-CN"/>
        </w:rPr>
        <w:t>. Al</w:t>
      </w:r>
      <w:r>
        <w:rPr>
          <w:lang w:val="en-US" w:eastAsia="zh-CN"/>
        </w:rPr>
        <w:t>so, it is contradictory to the effort on compact DCI</w:t>
      </w:r>
      <w:r>
        <w:rPr>
          <w:rFonts w:hint="eastAsia"/>
          <w:lang w:val="en-US" w:eastAsia="zh-CN"/>
        </w:rPr>
        <w:t xml:space="preserve"> </w:t>
      </w:r>
      <w:r>
        <w:rPr>
          <w:lang w:val="en-US" w:eastAsia="zh-CN"/>
        </w:rPr>
        <w:t>T</w:t>
      </w:r>
      <w:r>
        <w:rPr>
          <w:rFonts w:hint="eastAsia"/>
          <w:lang w:val="en-US" w:eastAsia="zh-CN"/>
        </w:rPr>
        <w:t xml:space="preserve">herefore, Alt-1 is preferred. </w:t>
      </w:r>
    </w:p>
    <w:p w:rsidR="002454EE" w:rsidRDefault="001376A3">
      <w:pPr>
        <w:snapToGrid w:val="0"/>
        <w:spacing w:afterLines="50"/>
        <w:rPr>
          <w:rFonts w:eastAsiaTheme="minorEastAsia"/>
          <w:b/>
          <w:bCs/>
          <w:i/>
          <w:iCs/>
          <w:szCs w:val="21"/>
          <w:lang w:val="en-US" w:eastAsia="zh-CN"/>
        </w:rPr>
      </w:pPr>
      <w:r>
        <w:rPr>
          <w:rFonts w:hint="eastAsia"/>
          <w:b/>
          <w:bCs/>
          <w:i/>
          <w:iCs/>
          <w:szCs w:val="21"/>
          <w:lang w:val="en-US" w:eastAsia="zh-CN"/>
        </w:rPr>
        <w:t>Proposal 2: The tim</w:t>
      </w:r>
      <w:r>
        <w:rPr>
          <w:rFonts w:eastAsiaTheme="minorEastAsia" w:hint="eastAsia"/>
          <w:b/>
          <w:bCs/>
          <w:i/>
          <w:iCs/>
          <w:szCs w:val="21"/>
          <w:lang w:val="en-US" w:eastAsia="zh-CN"/>
        </w:rPr>
        <w:t>e</w:t>
      </w:r>
      <w:r>
        <w:rPr>
          <w:rFonts w:hint="eastAsia"/>
          <w:b/>
          <w:bCs/>
          <w:i/>
          <w:iCs/>
          <w:szCs w:val="21"/>
          <w:lang w:val="en-US" w:eastAsia="zh-CN"/>
        </w:rPr>
        <w:t xml:space="preserve"> </w:t>
      </w:r>
      <w:r>
        <w:rPr>
          <w:b/>
          <w:bCs/>
          <w:i/>
          <w:iCs/>
          <w:szCs w:val="21"/>
          <w:lang w:val="en-US" w:eastAsia="zh-CN"/>
        </w:rPr>
        <w:t xml:space="preserve">T </w:t>
      </w:r>
      <w:r>
        <w:rPr>
          <w:rFonts w:hint="eastAsia"/>
          <w:b/>
          <w:bCs/>
          <w:i/>
          <w:iCs/>
          <w:szCs w:val="21"/>
          <w:lang w:val="en-US" w:eastAsia="zh-CN"/>
        </w:rPr>
        <w:t xml:space="preserve">and the </w:t>
      </w:r>
      <w:r>
        <w:rPr>
          <w:b/>
          <w:bCs/>
          <w:i/>
          <w:iCs/>
          <w:szCs w:val="21"/>
          <w:lang w:val="en-US" w:eastAsia="zh-CN"/>
        </w:rPr>
        <w:t>r</w:t>
      </w:r>
      <w:r>
        <w:rPr>
          <w:rFonts w:hint="eastAsia"/>
          <w:b/>
          <w:bCs/>
          <w:i/>
          <w:iCs/>
          <w:szCs w:val="21"/>
          <w:lang w:val="en-US" w:eastAsia="zh-CN"/>
        </w:rPr>
        <w:t xml:space="preserve">eference </w:t>
      </w:r>
      <w:r>
        <w:rPr>
          <w:b/>
          <w:bCs/>
          <w:i/>
          <w:iCs/>
          <w:szCs w:val="21"/>
          <w:lang w:val="en-US" w:eastAsia="zh-CN"/>
        </w:rPr>
        <w:t>u</w:t>
      </w:r>
      <w:r>
        <w:rPr>
          <w:rFonts w:hint="eastAsia"/>
          <w:b/>
          <w:bCs/>
          <w:i/>
          <w:iCs/>
          <w:szCs w:val="21"/>
          <w:lang w:val="en-US" w:eastAsia="zh-CN"/>
        </w:rPr>
        <w:t xml:space="preserve">plink </w:t>
      </w:r>
      <w:r>
        <w:rPr>
          <w:b/>
          <w:bCs/>
          <w:i/>
          <w:iCs/>
          <w:szCs w:val="21"/>
          <w:lang w:val="en-US" w:eastAsia="zh-CN"/>
        </w:rPr>
        <w:t>r</w:t>
      </w:r>
      <w:r>
        <w:rPr>
          <w:rFonts w:hint="eastAsia"/>
          <w:b/>
          <w:bCs/>
          <w:i/>
          <w:iCs/>
          <w:szCs w:val="21"/>
          <w:lang w:val="en-US" w:eastAsia="zh-CN"/>
        </w:rPr>
        <w:t xml:space="preserve">esource for PI are higher layer configured, where T is </w:t>
      </w:r>
      <w:r>
        <w:rPr>
          <w:b/>
          <w:bCs/>
          <w:i/>
          <w:iCs/>
          <w:szCs w:val="21"/>
          <w:lang w:val="en-US" w:eastAsia="zh-CN"/>
        </w:rPr>
        <w:t>the tim</w:t>
      </w:r>
      <w:r>
        <w:rPr>
          <w:rFonts w:eastAsiaTheme="minorEastAsia" w:hint="eastAsia"/>
          <w:b/>
          <w:bCs/>
          <w:i/>
          <w:iCs/>
          <w:szCs w:val="21"/>
          <w:lang w:val="en-US" w:eastAsia="zh-CN"/>
        </w:rPr>
        <w:t>e</w:t>
      </w:r>
      <w:r>
        <w:rPr>
          <w:b/>
          <w:bCs/>
          <w:i/>
          <w:iCs/>
          <w:szCs w:val="21"/>
          <w:lang w:val="en-US" w:eastAsia="zh-CN"/>
        </w:rPr>
        <w:t xml:space="preserve"> </w:t>
      </w:r>
      <w:r>
        <w:rPr>
          <w:rFonts w:hint="eastAsia"/>
          <w:b/>
          <w:bCs/>
          <w:i/>
          <w:iCs/>
          <w:szCs w:val="21"/>
          <w:lang w:val="en-US" w:eastAsia="zh-CN"/>
        </w:rPr>
        <w:t xml:space="preserve">between the end of UL PI </w:t>
      </w:r>
      <w:r>
        <w:rPr>
          <w:rFonts w:eastAsiaTheme="minorEastAsia" w:hint="eastAsia"/>
          <w:b/>
          <w:bCs/>
          <w:i/>
          <w:iCs/>
          <w:szCs w:val="21"/>
          <w:lang w:val="en-US" w:eastAsia="zh-CN"/>
        </w:rPr>
        <w:t>transmission</w:t>
      </w:r>
      <w:r>
        <w:rPr>
          <w:rFonts w:hint="eastAsia"/>
          <w:b/>
          <w:bCs/>
          <w:i/>
          <w:iCs/>
          <w:szCs w:val="21"/>
          <w:lang w:val="en-US" w:eastAsia="zh-CN"/>
        </w:rPr>
        <w:t xml:space="preserve"> and </w:t>
      </w:r>
      <w:r>
        <w:rPr>
          <w:rFonts w:eastAsiaTheme="minorEastAsia" w:hint="eastAsia"/>
          <w:b/>
          <w:bCs/>
          <w:i/>
          <w:iCs/>
          <w:szCs w:val="21"/>
          <w:lang w:val="en-US" w:eastAsia="zh-CN"/>
        </w:rPr>
        <w:t>when</w:t>
      </w:r>
      <w:r>
        <w:rPr>
          <w:rFonts w:hint="eastAsia"/>
          <w:b/>
          <w:bCs/>
          <w:i/>
          <w:iCs/>
          <w:szCs w:val="21"/>
          <w:lang w:val="en-US" w:eastAsia="zh-CN"/>
        </w:rPr>
        <w:t xml:space="preserve"> UE </w:t>
      </w:r>
      <w:r>
        <w:rPr>
          <w:b/>
          <w:i/>
          <w:lang w:val="en-US" w:eastAsia="zh-CN"/>
        </w:rPr>
        <w:t>stop</w:t>
      </w:r>
      <w:r>
        <w:rPr>
          <w:rFonts w:hint="eastAsia"/>
          <w:b/>
          <w:i/>
          <w:lang w:val="en-US" w:eastAsia="zh-CN"/>
        </w:rPr>
        <w:t>s</w:t>
      </w:r>
      <w:r>
        <w:rPr>
          <w:b/>
          <w:i/>
          <w:lang w:val="en-US" w:eastAsia="zh-CN"/>
        </w:rPr>
        <w:t>/ca</w:t>
      </w:r>
      <w:r>
        <w:rPr>
          <w:b/>
          <w:i/>
          <w:lang w:val="en-US" w:eastAsia="zh-CN"/>
        </w:rPr>
        <w:t>ncel</w:t>
      </w:r>
      <w:r>
        <w:rPr>
          <w:rFonts w:hint="eastAsia"/>
          <w:b/>
          <w:i/>
          <w:lang w:val="en-US" w:eastAsia="zh-CN"/>
        </w:rPr>
        <w:t>s</w:t>
      </w:r>
      <w:r>
        <w:rPr>
          <w:b/>
          <w:i/>
          <w:lang w:val="en-US" w:eastAsia="zh-CN"/>
        </w:rPr>
        <w:t>/puncture</w:t>
      </w:r>
      <w:r>
        <w:rPr>
          <w:rFonts w:hint="eastAsia"/>
          <w:b/>
          <w:i/>
          <w:lang w:val="en-US" w:eastAsia="zh-CN"/>
        </w:rPr>
        <w:t>s</w:t>
      </w:r>
      <w:r>
        <w:rPr>
          <w:rFonts w:hint="eastAsia"/>
          <w:b/>
          <w:bCs/>
          <w:i/>
          <w:iCs/>
          <w:szCs w:val="21"/>
          <w:lang w:val="en-US" w:eastAsia="zh-CN"/>
        </w:rPr>
        <w:t xml:space="preserve"> its transmission.</w:t>
      </w:r>
    </w:p>
    <w:p w:rsidR="002454EE" w:rsidRDefault="001376A3">
      <w:pPr>
        <w:numPr>
          <w:ilvl w:val="0"/>
          <w:numId w:val="4"/>
        </w:numPr>
        <w:snapToGrid w:val="0"/>
        <w:spacing w:afterLines="50"/>
        <w:rPr>
          <w:b/>
          <w:bCs/>
          <w:i/>
          <w:iCs/>
          <w:u w:val="single"/>
          <w:lang w:val="en-US" w:eastAsia="zh-CN"/>
        </w:rPr>
      </w:pPr>
      <w:r>
        <w:rPr>
          <w:rFonts w:hint="eastAsia"/>
          <w:b/>
          <w:bCs/>
          <w:i/>
          <w:iCs/>
          <w:u w:val="single"/>
          <w:lang w:val="en-US" w:eastAsia="zh-CN"/>
        </w:rPr>
        <w:t>Indication scheme of UL PI</w:t>
      </w:r>
    </w:p>
    <w:p w:rsidR="002454EE" w:rsidRDefault="001376A3">
      <w:pPr>
        <w:snapToGrid w:val="0"/>
        <w:spacing w:afterLines="50"/>
        <w:rPr>
          <w:lang w:val="en-US" w:eastAsia="zh-CN"/>
        </w:rPr>
      </w:pPr>
      <w:r>
        <w:rPr>
          <w:rFonts w:hint="eastAsia"/>
          <w:lang w:val="en-US" w:eastAsia="zh-CN"/>
        </w:rPr>
        <w:t>Given the tense timeline for processing UL PI, the monitoring periodicity of UL PI should be relatively small, e.g. a 2-OS mini-slot. It will cause the time du</w:t>
      </w:r>
      <w:r>
        <w:rPr>
          <w:lang w:val="en-US" w:eastAsia="zh-CN"/>
        </w:rPr>
        <w:t>r</w:t>
      </w:r>
      <w:r>
        <w:rPr>
          <w:rFonts w:hint="eastAsia"/>
          <w:lang w:val="en-US" w:eastAsia="zh-CN"/>
        </w:rPr>
        <w:t xml:space="preserve">ation of RUR (RUR_T) could be also </w:t>
      </w:r>
      <w:r>
        <w:rPr>
          <w:rFonts w:hint="eastAsia"/>
          <w:lang w:val="en-US" w:eastAsia="zh-CN"/>
        </w:rPr>
        <w:t>very short, e.g. equal to the monitoring periodicity. That means it may no</w:t>
      </w:r>
      <w:r>
        <w:rPr>
          <w:rFonts w:eastAsiaTheme="minorEastAsia" w:hint="eastAsia"/>
          <w:lang w:val="en-US" w:eastAsia="zh-CN"/>
        </w:rPr>
        <w:t>t</w:t>
      </w:r>
      <w:r>
        <w:rPr>
          <w:rFonts w:hint="eastAsia"/>
          <w:lang w:val="en-US" w:eastAsia="zh-CN"/>
        </w:rPr>
        <w:t xml:space="preserve"> need to further divide the RUR into several parts and use a bitmap to indicate which part has URLLC transm</w:t>
      </w:r>
      <w:r>
        <w:rPr>
          <w:lang w:val="en-US" w:eastAsia="zh-CN"/>
        </w:rPr>
        <w:t>i</w:t>
      </w:r>
      <w:r>
        <w:rPr>
          <w:rFonts w:hint="eastAsia"/>
          <w:lang w:val="en-US" w:eastAsia="zh-CN"/>
        </w:rPr>
        <w:t>ssion. In our point of view, per UE indication (Group TPC-like) is more s</w:t>
      </w:r>
      <w:r>
        <w:rPr>
          <w:rFonts w:hint="eastAsia"/>
          <w:lang w:val="en-US" w:eastAsia="zh-CN"/>
        </w:rPr>
        <w:t xml:space="preserve">uitable for UL PI. In the following, we give more details on per UE indication. </w:t>
      </w:r>
    </w:p>
    <w:p w:rsidR="002454EE" w:rsidRDefault="001376A3">
      <w:pPr>
        <w:snapToGrid w:val="0"/>
        <w:spacing w:afterLines="50"/>
        <w:rPr>
          <w:rFonts w:eastAsia="宋体"/>
          <w:lang w:val="en-US" w:eastAsia="zh-CN"/>
        </w:rPr>
      </w:pPr>
      <w:r>
        <w:rPr>
          <w:rFonts w:eastAsia="宋体"/>
          <w:lang w:val="en-US" w:eastAsia="zh-CN"/>
        </w:rPr>
        <w:t xml:space="preserve">In Figure-2, an example with </w:t>
      </w:r>
      <w:r>
        <w:rPr>
          <w:rFonts w:eastAsia="宋体" w:hint="eastAsia"/>
          <w:lang w:val="en-US" w:eastAsia="zh-CN"/>
        </w:rPr>
        <w:t xml:space="preserve">UL PI </w:t>
      </w:r>
      <w:r>
        <w:rPr>
          <w:rFonts w:hint="eastAsia"/>
          <w:lang w:val="en-US" w:eastAsia="zh-CN"/>
        </w:rPr>
        <w:t xml:space="preserve">monitoring periodicity </w:t>
      </w:r>
      <w:r>
        <w:rPr>
          <w:rFonts w:eastAsia="宋体" w:hint="eastAsia"/>
          <w:lang w:val="en-US" w:eastAsia="zh-CN"/>
        </w:rPr>
        <w:t>P</w:t>
      </w:r>
      <w:r>
        <w:rPr>
          <w:rFonts w:eastAsia="宋体"/>
          <w:lang w:val="en-US" w:eastAsia="zh-CN"/>
        </w:rPr>
        <w:t>=</w:t>
      </w:r>
      <w:r>
        <w:rPr>
          <w:rFonts w:eastAsia="宋体" w:hint="eastAsia"/>
          <w:lang w:val="en-US" w:eastAsia="zh-CN"/>
        </w:rPr>
        <w:t>1 mini</w:t>
      </w:r>
      <w:r>
        <w:rPr>
          <w:rFonts w:eastAsia="宋体"/>
          <w:lang w:val="en-US" w:eastAsia="zh-CN"/>
        </w:rPr>
        <w:t>-</w:t>
      </w:r>
      <w:r>
        <w:rPr>
          <w:rFonts w:eastAsia="宋体" w:hint="eastAsia"/>
          <w:lang w:val="en-US" w:eastAsia="zh-CN"/>
        </w:rPr>
        <w:t xml:space="preserve">slot (e.g. 2 symbols) and RUR_T = P </w:t>
      </w:r>
      <w:r>
        <w:rPr>
          <w:rFonts w:hint="eastAsia"/>
          <w:lang w:val="en-US" w:eastAsia="zh-CN"/>
        </w:rPr>
        <w:t>for UL PI</w:t>
      </w:r>
      <w:r>
        <w:rPr>
          <w:rFonts w:eastAsia="宋体"/>
          <w:lang w:val="en-US" w:eastAsia="zh-CN"/>
        </w:rPr>
        <w:t xml:space="preserve"> is given. </w:t>
      </w:r>
      <w:r>
        <w:rPr>
          <w:rFonts w:eastAsia="宋体" w:hint="eastAsia"/>
          <w:lang w:val="en-US" w:eastAsia="zh-CN"/>
        </w:rPr>
        <w:t>And the frequency domain range of RUR is assumed equ</w:t>
      </w:r>
      <w:r>
        <w:rPr>
          <w:rFonts w:eastAsia="宋体" w:hint="eastAsia"/>
          <w:lang w:val="en-US" w:eastAsia="zh-CN"/>
        </w:rPr>
        <w:t xml:space="preserve">al to the active UL BWP. </w:t>
      </w:r>
      <w:r>
        <w:rPr>
          <w:rFonts w:eastAsia="宋体"/>
          <w:lang w:val="en-US" w:eastAsia="zh-CN"/>
        </w:rPr>
        <w:t xml:space="preserve">As shown, at or before the time </w:t>
      </w:r>
      <w:r>
        <w:rPr>
          <w:rFonts w:eastAsia="宋体"/>
          <w:i/>
          <w:iCs/>
          <w:lang w:val="en-US" w:eastAsia="zh-CN"/>
        </w:rPr>
        <w:t>t1</w:t>
      </w:r>
      <w:r>
        <w:rPr>
          <w:rFonts w:eastAsia="宋体"/>
          <w:lang w:val="en-US" w:eastAsia="zh-CN"/>
        </w:rPr>
        <w:t xml:space="preserve"> and </w:t>
      </w:r>
      <w:r>
        <w:rPr>
          <w:rFonts w:eastAsia="宋体"/>
          <w:i/>
          <w:iCs/>
          <w:lang w:val="en-US" w:eastAsia="zh-CN"/>
        </w:rPr>
        <w:t>t2</w:t>
      </w:r>
      <w:r>
        <w:rPr>
          <w:rFonts w:eastAsia="宋体"/>
          <w:lang w:val="en-US" w:eastAsia="zh-CN"/>
        </w:rPr>
        <w:t xml:space="preserve">, gNB schedules two URLLC UEs, UE4 and UE5 respectively. Then, gNB transmits two </w:t>
      </w:r>
      <w:r>
        <w:rPr>
          <w:rFonts w:eastAsia="宋体" w:hint="eastAsia"/>
          <w:lang w:val="en-US" w:eastAsia="zh-CN"/>
        </w:rPr>
        <w:lastRenderedPageBreak/>
        <w:t xml:space="preserve">UL </w:t>
      </w:r>
      <w:r>
        <w:rPr>
          <w:rFonts w:eastAsia="宋体"/>
          <w:lang w:val="en-US" w:eastAsia="zh-CN"/>
        </w:rPr>
        <w:t xml:space="preserve">PI to eMBB UE1, UE2 and UE3 at </w:t>
      </w:r>
      <w:r>
        <w:rPr>
          <w:rFonts w:eastAsia="宋体"/>
          <w:i/>
          <w:iCs/>
          <w:lang w:val="en-US" w:eastAsia="zh-CN"/>
        </w:rPr>
        <w:t xml:space="preserve">t1 </w:t>
      </w:r>
      <w:r>
        <w:rPr>
          <w:rFonts w:eastAsia="宋体"/>
          <w:lang w:val="en-US" w:eastAsia="zh-CN"/>
        </w:rPr>
        <w:t xml:space="preserve">and </w:t>
      </w:r>
      <w:r>
        <w:rPr>
          <w:rFonts w:eastAsia="宋体"/>
          <w:i/>
          <w:iCs/>
          <w:lang w:val="en-US" w:eastAsia="zh-CN"/>
        </w:rPr>
        <w:t>t2</w:t>
      </w:r>
      <w:r>
        <w:rPr>
          <w:rFonts w:eastAsia="宋体"/>
          <w:lang w:val="en-US" w:eastAsia="zh-CN"/>
        </w:rPr>
        <w:t xml:space="preserve">. As for the UL PI content, one alternative is to use 1-bit </w:t>
      </w:r>
      <w:r>
        <w:rPr>
          <w:rFonts w:eastAsia="宋体" w:hint="eastAsia"/>
          <w:lang w:val="en-US" w:eastAsia="zh-CN"/>
        </w:rPr>
        <w:t>per UE</w:t>
      </w:r>
      <w:r>
        <w:rPr>
          <w:rFonts w:eastAsia="宋体" w:hint="eastAsia"/>
          <w:lang w:val="en-US" w:eastAsia="zh-CN"/>
        </w:rPr>
        <w:t xml:space="preserve"> </w:t>
      </w:r>
      <w:r>
        <w:rPr>
          <w:rFonts w:eastAsia="宋体"/>
          <w:lang w:val="en-US" w:eastAsia="zh-CN"/>
        </w:rPr>
        <w:t xml:space="preserve">to indicate whether the UE shall cancel its transmission. This is </w:t>
      </w:r>
      <w:r>
        <w:rPr>
          <w:rFonts w:eastAsia="宋体" w:hint="eastAsia"/>
          <w:lang w:val="en-US" w:eastAsia="zh-CN"/>
        </w:rPr>
        <w:t>similar to DCI format 2_2</w:t>
      </w:r>
      <w:r>
        <w:rPr>
          <w:rFonts w:eastAsia="宋体"/>
          <w:lang w:val="en-US" w:eastAsia="zh-CN"/>
        </w:rPr>
        <w:t xml:space="preserve">. </w:t>
      </w:r>
    </w:p>
    <w:p w:rsidR="002454EE" w:rsidRDefault="001376A3">
      <w:pPr>
        <w:pStyle w:val="a9"/>
        <w:ind w:left="420"/>
        <w:jc w:val="center"/>
        <w:rPr>
          <w:lang w:val="en-US" w:eastAsia="zh-CN"/>
        </w:rPr>
      </w:pPr>
      <w:r>
        <w:rPr>
          <w:noProof/>
          <w:lang w:val="en-US" w:eastAsia="zh-CN"/>
        </w:rPr>
        <w:drawing>
          <wp:inline distT="0" distB="0" distL="114300" distR="114300">
            <wp:extent cx="3108325" cy="2350135"/>
            <wp:effectExtent l="0" t="0" r="1587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cstate="print"/>
                    <a:stretch>
                      <a:fillRect/>
                    </a:stretch>
                  </pic:blipFill>
                  <pic:spPr>
                    <a:xfrm>
                      <a:off x="0" y="0"/>
                      <a:ext cx="3108325" cy="2350135"/>
                    </a:xfrm>
                    <a:prstGeom prst="rect">
                      <a:avLst/>
                    </a:prstGeom>
                    <a:noFill/>
                    <a:ln w="9525">
                      <a:noFill/>
                    </a:ln>
                  </pic:spPr>
                </pic:pic>
              </a:graphicData>
            </a:graphic>
          </wp:inline>
        </w:drawing>
      </w:r>
    </w:p>
    <w:p w:rsidR="002454EE" w:rsidRDefault="001376A3">
      <w:pPr>
        <w:snapToGrid w:val="0"/>
        <w:spacing w:afterLines="50"/>
        <w:jc w:val="center"/>
        <w:rPr>
          <w:b/>
          <w:lang w:val="en-US" w:eastAsia="zh-CN"/>
        </w:rPr>
      </w:pPr>
      <w:r>
        <w:rPr>
          <w:rFonts w:hint="eastAsia"/>
          <w:b/>
          <w:lang w:val="en-US" w:eastAsia="zh-CN"/>
        </w:rPr>
        <w:t>Figure-2: UL PI</w:t>
      </w:r>
      <w:r>
        <w:rPr>
          <w:b/>
          <w:lang w:val="en-US" w:eastAsia="zh-CN"/>
        </w:rPr>
        <w:t xml:space="preserve"> with 1-bit indication per UE</w:t>
      </w:r>
    </w:p>
    <w:p w:rsidR="002454EE" w:rsidRDefault="001376A3">
      <w:pPr>
        <w:snapToGrid w:val="0"/>
        <w:spacing w:afterLines="50"/>
        <w:rPr>
          <w:rFonts w:eastAsia="宋体"/>
          <w:lang w:val="en-US" w:eastAsia="zh-CN"/>
        </w:rPr>
      </w:pPr>
      <w:r>
        <w:rPr>
          <w:rFonts w:eastAsia="宋体" w:hint="eastAsia"/>
          <w:lang w:val="en-US" w:eastAsia="zh-CN"/>
        </w:rPr>
        <w:t>C</w:t>
      </w:r>
      <w:r>
        <w:rPr>
          <w:rFonts w:eastAsia="宋体"/>
          <w:lang w:val="en-US" w:eastAsia="zh-CN"/>
        </w:rPr>
        <w:t xml:space="preserve">orrespondingly, the content of UL PI transmitted is given in Table </w:t>
      </w:r>
      <w:r>
        <w:rPr>
          <w:rFonts w:eastAsia="宋体" w:hint="eastAsia"/>
          <w:lang w:val="en-US" w:eastAsia="zh-CN"/>
        </w:rPr>
        <w:t>2</w:t>
      </w:r>
      <w:r>
        <w:rPr>
          <w:rFonts w:eastAsia="宋体"/>
          <w:lang w:val="en-US" w:eastAsia="zh-CN"/>
        </w:rPr>
        <w:t xml:space="preserve">. </w:t>
      </w:r>
      <w:r>
        <w:rPr>
          <w:rFonts w:eastAsia="宋体" w:hint="eastAsia"/>
          <w:lang w:val="en-US" w:eastAsia="zh-CN"/>
        </w:rPr>
        <w:t xml:space="preserve">As shown, the UL PI should be set to </w:t>
      </w:r>
      <w:r>
        <w:rPr>
          <w:rFonts w:eastAsia="宋体"/>
          <w:lang w:val="en-US" w:eastAsia="zh-CN"/>
        </w:rPr>
        <w:t>“</w:t>
      </w:r>
      <w:r>
        <w:rPr>
          <w:rFonts w:eastAsia="宋体" w:hint="eastAsia"/>
          <w:lang w:val="en-US" w:eastAsia="zh-CN"/>
        </w:rPr>
        <w:t>100</w:t>
      </w:r>
      <w:r>
        <w:rPr>
          <w:rFonts w:eastAsia="宋体"/>
          <w:lang w:val="en-US" w:eastAsia="zh-CN"/>
        </w:rPr>
        <w:t>”</w:t>
      </w:r>
      <w:r>
        <w:rPr>
          <w:rFonts w:eastAsia="宋体" w:hint="eastAsia"/>
          <w:lang w:val="en-US" w:eastAsia="zh-CN"/>
        </w:rPr>
        <w:t xml:space="preserve"> for UE1, UE2 and UE3 respectively when transmitted </w:t>
      </w:r>
      <w:r>
        <w:rPr>
          <w:rFonts w:eastAsia="宋体"/>
          <w:lang w:val="en-US" w:eastAsia="zh-CN"/>
        </w:rPr>
        <w:t>at</w:t>
      </w:r>
      <w:r>
        <w:rPr>
          <w:rFonts w:eastAsia="宋体" w:hint="eastAsia"/>
          <w:lang w:val="en-US" w:eastAsia="zh-CN"/>
        </w:rPr>
        <w:t xml:space="preserve"> </w:t>
      </w:r>
      <w:r>
        <w:rPr>
          <w:rFonts w:eastAsia="宋体" w:hint="eastAsia"/>
          <w:i/>
          <w:iCs/>
          <w:lang w:val="en-US" w:eastAsia="zh-CN"/>
        </w:rPr>
        <w:t>t1</w:t>
      </w:r>
      <w:r>
        <w:rPr>
          <w:rFonts w:eastAsia="宋体" w:hint="eastAsia"/>
          <w:lang w:val="en-US" w:eastAsia="zh-CN"/>
        </w:rPr>
        <w:t xml:space="preserve">, while should be set to </w:t>
      </w:r>
      <w:r>
        <w:rPr>
          <w:rFonts w:eastAsia="宋体"/>
          <w:lang w:val="en-US" w:eastAsia="zh-CN"/>
        </w:rPr>
        <w:t>“</w:t>
      </w:r>
      <w:r>
        <w:rPr>
          <w:rFonts w:eastAsia="宋体" w:hint="eastAsia"/>
          <w:lang w:val="en-US" w:eastAsia="zh-CN"/>
        </w:rPr>
        <w:t>011</w:t>
      </w:r>
      <w:r>
        <w:rPr>
          <w:rFonts w:eastAsia="宋体"/>
          <w:lang w:val="en-US" w:eastAsia="zh-CN"/>
        </w:rPr>
        <w:t>”</w:t>
      </w:r>
      <w:r>
        <w:rPr>
          <w:rFonts w:eastAsia="宋体" w:hint="eastAsia"/>
          <w:lang w:val="en-US" w:eastAsia="zh-CN"/>
        </w:rPr>
        <w:t xml:space="preserve"> when sent </w:t>
      </w:r>
      <w:r>
        <w:rPr>
          <w:rFonts w:eastAsia="宋体"/>
          <w:lang w:val="en-US" w:eastAsia="zh-CN"/>
        </w:rPr>
        <w:t>at</w:t>
      </w:r>
      <w:r>
        <w:rPr>
          <w:rFonts w:eastAsia="宋体" w:hint="eastAsia"/>
          <w:lang w:val="en-US" w:eastAsia="zh-CN"/>
        </w:rPr>
        <w:t xml:space="preserve"> </w:t>
      </w:r>
      <w:r>
        <w:rPr>
          <w:rFonts w:eastAsia="宋体" w:hint="eastAsia"/>
          <w:i/>
          <w:iCs/>
          <w:lang w:val="en-US" w:eastAsia="zh-CN"/>
        </w:rPr>
        <w:t>t2</w:t>
      </w:r>
      <w:r>
        <w:rPr>
          <w:rFonts w:eastAsia="宋体" w:hint="eastAsia"/>
          <w:lang w:val="en-US" w:eastAsia="zh-CN"/>
        </w:rPr>
        <w:t xml:space="preserve">. </w:t>
      </w:r>
      <w:r>
        <w:rPr>
          <w:rFonts w:eastAsia="宋体"/>
          <w:lang w:val="en-US" w:eastAsia="zh-CN"/>
        </w:rPr>
        <w:t>Here,</w:t>
      </w:r>
      <w:r>
        <w:rPr>
          <w:rFonts w:eastAsia="宋体" w:hint="eastAsia"/>
          <w:lang w:val="en-US" w:eastAsia="zh-CN"/>
        </w:rPr>
        <w:t xml:space="preserve"> </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means UE </w:t>
      </w:r>
      <w:r w:rsidR="007F30E3">
        <w:rPr>
          <w:rFonts w:eastAsia="宋体" w:hint="eastAsia"/>
          <w:lang w:val="en-US" w:eastAsia="zh-CN"/>
        </w:rPr>
        <w:t xml:space="preserve">shall cancel the transmission, </w:t>
      </w:r>
      <w:r>
        <w:rPr>
          <w:rFonts w:eastAsia="宋体" w:hint="eastAsia"/>
          <w:lang w:val="en-US" w:eastAsia="zh-CN"/>
        </w:rPr>
        <w:t xml:space="preserve">and </w:t>
      </w:r>
      <w:r>
        <w:rPr>
          <w:rFonts w:eastAsia="宋体"/>
          <w:lang w:val="en-US" w:eastAsia="zh-CN"/>
        </w:rPr>
        <w:t>“</w:t>
      </w:r>
      <w:r>
        <w:rPr>
          <w:rFonts w:eastAsia="宋体" w:hint="eastAsia"/>
          <w:lang w:val="en-US" w:eastAsia="zh-CN"/>
        </w:rPr>
        <w:t>0</w:t>
      </w:r>
      <w:r>
        <w:rPr>
          <w:rFonts w:eastAsia="宋体"/>
          <w:lang w:val="en-US" w:eastAsia="zh-CN"/>
        </w:rPr>
        <w:t>”</w:t>
      </w:r>
      <w:r>
        <w:rPr>
          <w:rFonts w:eastAsia="宋体" w:hint="eastAsia"/>
          <w:lang w:val="en-US" w:eastAsia="zh-CN"/>
        </w:rPr>
        <w:t xml:space="preserve"> means no need to cancel.</w:t>
      </w:r>
      <w:r>
        <w:rPr>
          <w:rFonts w:eastAsia="宋体"/>
          <w:lang w:val="en-US" w:eastAsia="zh-CN"/>
        </w:rPr>
        <w:t xml:space="preserve"> Note that the UL PI for UE3 will change in different PI transmissio</w:t>
      </w:r>
      <w:r>
        <w:rPr>
          <w:rFonts w:eastAsia="宋体"/>
          <w:lang w:val="en-US" w:eastAsia="zh-CN"/>
        </w:rPr>
        <w:t>n oppo</w:t>
      </w:r>
      <w:r>
        <w:rPr>
          <w:rFonts w:eastAsia="宋体" w:hint="eastAsia"/>
          <w:lang w:val="en-US" w:eastAsia="zh-CN"/>
        </w:rPr>
        <w:t>rtunities and the later one should override the previous. This is because gNB is not able to predict the later scheduling of URLLC at the moment when it sends UL PI. This makes the UEs keep monitoring UL PI in every PI transmission occasions. In orde</w:t>
      </w:r>
      <w:r>
        <w:rPr>
          <w:rFonts w:eastAsia="宋体" w:hint="eastAsia"/>
          <w:lang w:val="en-US" w:eastAsia="zh-CN"/>
        </w:rPr>
        <w:t xml:space="preserve">r to reduce blind decoding of UL PI, the eMBB UE only need start monitoring UL PI when receiving UL grant for scheduling PUSCH, and end the monitor when no PUSCH is to be sent. Then, for above case in Figure 2, </w:t>
      </w:r>
      <w:r>
        <w:rPr>
          <w:rFonts w:eastAsia="宋体" w:hint="eastAsia"/>
          <w:lang w:val="en-US" w:eastAsia="zh-CN"/>
        </w:rPr>
        <w:t xml:space="preserve">UE1 needn't monitor the PI at </w:t>
      </w:r>
      <w:r>
        <w:rPr>
          <w:rFonts w:eastAsia="宋体" w:hint="eastAsia"/>
          <w:i/>
          <w:iCs/>
          <w:lang w:val="en-US" w:eastAsia="zh-CN"/>
        </w:rPr>
        <w:t>t2</w:t>
      </w:r>
      <w:r>
        <w:rPr>
          <w:rFonts w:eastAsia="宋体" w:hint="eastAsia"/>
          <w:lang w:val="en-US" w:eastAsia="zh-CN"/>
        </w:rPr>
        <w:t>.</w:t>
      </w:r>
    </w:p>
    <w:p w:rsidR="002454EE" w:rsidRDefault="001376A3">
      <w:pPr>
        <w:snapToGrid w:val="0"/>
        <w:spacing w:afterLines="50"/>
        <w:jc w:val="center"/>
        <w:rPr>
          <w:b/>
          <w:lang w:val="en-US" w:eastAsia="zh-CN"/>
        </w:rPr>
      </w:pPr>
      <w:r>
        <w:rPr>
          <w:rFonts w:hint="eastAsia"/>
          <w:b/>
          <w:lang w:val="en-US" w:eastAsia="zh-CN"/>
        </w:rPr>
        <w:t>Table-2: Pe</w:t>
      </w:r>
      <w:r>
        <w:rPr>
          <w:rFonts w:hint="eastAsia"/>
          <w:b/>
          <w:lang w:val="en-US" w:eastAsia="zh-CN"/>
        </w:rPr>
        <w:t>r-UE based UL PI (DCI format 2_2 like)</w:t>
      </w:r>
    </w:p>
    <w:tbl>
      <w:tblPr>
        <w:tblStyle w:val="af7"/>
        <w:tblW w:w="6406" w:type="dxa"/>
        <w:tblInd w:w="1586" w:type="dxa"/>
        <w:tblLayout w:type="fixed"/>
        <w:tblLook w:val="04A0" w:firstRow="1" w:lastRow="0" w:firstColumn="1" w:lastColumn="0" w:noHBand="0" w:noVBand="1"/>
      </w:tblPr>
      <w:tblGrid>
        <w:gridCol w:w="806"/>
        <w:gridCol w:w="1866"/>
        <w:gridCol w:w="1866"/>
        <w:gridCol w:w="1868"/>
      </w:tblGrid>
      <w:tr w:rsidR="002454EE">
        <w:tc>
          <w:tcPr>
            <w:tcW w:w="806" w:type="dxa"/>
            <w:shd w:val="clear" w:color="auto" w:fill="BFBFBF" w:themeFill="background1" w:themeFillShade="BF"/>
          </w:tcPr>
          <w:p w:rsidR="002454EE" w:rsidRDefault="002454EE">
            <w:pPr>
              <w:snapToGrid w:val="0"/>
              <w:spacing w:after="0"/>
              <w:jc w:val="center"/>
              <w:rPr>
                <w:b/>
                <w:lang w:val="en-US" w:eastAsia="zh-CN"/>
              </w:rPr>
            </w:pPr>
          </w:p>
        </w:tc>
        <w:tc>
          <w:tcPr>
            <w:tcW w:w="1866" w:type="dxa"/>
            <w:shd w:val="clear" w:color="auto" w:fill="BFBFBF" w:themeFill="background1" w:themeFillShade="BF"/>
          </w:tcPr>
          <w:p w:rsidR="002454EE" w:rsidRDefault="001376A3">
            <w:pPr>
              <w:snapToGrid w:val="0"/>
              <w:spacing w:after="0"/>
              <w:jc w:val="center"/>
              <w:rPr>
                <w:b/>
                <w:lang w:val="en-US" w:eastAsia="zh-CN"/>
              </w:rPr>
            </w:pPr>
            <w:r>
              <w:rPr>
                <w:rFonts w:hint="eastAsia"/>
                <w:b/>
                <w:lang w:val="en-US" w:eastAsia="zh-CN"/>
              </w:rPr>
              <w:t>UE1</w:t>
            </w:r>
          </w:p>
        </w:tc>
        <w:tc>
          <w:tcPr>
            <w:tcW w:w="1866" w:type="dxa"/>
            <w:shd w:val="clear" w:color="auto" w:fill="BFBFBF" w:themeFill="background1" w:themeFillShade="BF"/>
          </w:tcPr>
          <w:p w:rsidR="002454EE" w:rsidRDefault="001376A3">
            <w:pPr>
              <w:snapToGrid w:val="0"/>
              <w:spacing w:after="0"/>
              <w:jc w:val="center"/>
              <w:rPr>
                <w:b/>
                <w:lang w:val="en-US" w:eastAsia="zh-CN"/>
              </w:rPr>
            </w:pPr>
            <w:r>
              <w:rPr>
                <w:rFonts w:hint="eastAsia"/>
                <w:b/>
                <w:lang w:val="en-US" w:eastAsia="zh-CN"/>
              </w:rPr>
              <w:t>UE2</w:t>
            </w:r>
          </w:p>
        </w:tc>
        <w:tc>
          <w:tcPr>
            <w:tcW w:w="1868" w:type="dxa"/>
            <w:shd w:val="clear" w:color="auto" w:fill="BFBFBF" w:themeFill="background1" w:themeFillShade="BF"/>
          </w:tcPr>
          <w:p w:rsidR="002454EE" w:rsidRDefault="001376A3">
            <w:pPr>
              <w:snapToGrid w:val="0"/>
              <w:spacing w:after="0"/>
              <w:jc w:val="center"/>
              <w:rPr>
                <w:b/>
                <w:lang w:val="en-US" w:eastAsia="zh-CN"/>
              </w:rPr>
            </w:pPr>
            <w:r>
              <w:rPr>
                <w:rFonts w:hint="eastAsia"/>
                <w:b/>
                <w:lang w:val="en-US" w:eastAsia="zh-CN"/>
              </w:rPr>
              <w:t>UE3</w:t>
            </w:r>
          </w:p>
        </w:tc>
      </w:tr>
      <w:tr w:rsidR="002454EE">
        <w:tc>
          <w:tcPr>
            <w:tcW w:w="806" w:type="dxa"/>
          </w:tcPr>
          <w:p w:rsidR="002454EE" w:rsidRDefault="001376A3">
            <w:pPr>
              <w:snapToGrid w:val="0"/>
              <w:spacing w:after="0"/>
              <w:jc w:val="center"/>
              <w:rPr>
                <w:b/>
                <w:lang w:val="en-US" w:eastAsia="zh-CN"/>
              </w:rPr>
            </w:pPr>
            <w:r>
              <w:rPr>
                <w:rFonts w:hint="eastAsia"/>
                <w:b/>
                <w:lang w:val="en-US" w:eastAsia="zh-CN"/>
              </w:rPr>
              <w:t>t1</w:t>
            </w:r>
          </w:p>
        </w:tc>
        <w:tc>
          <w:tcPr>
            <w:tcW w:w="1866" w:type="dxa"/>
          </w:tcPr>
          <w:p w:rsidR="002454EE" w:rsidRDefault="001376A3">
            <w:pPr>
              <w:snapToGrid w:val="0"/>
              <w:spacing w:after="0"/>
              <w:jc w:val="center"/>
              <w:rPr>
                <w:lang w:val="en-US" w:eastAsia="zh-CN"/>
              </w:rPr>
            </w:pPr>
            <w:r>
              <w:rPr>
                <w:rFonts w:hint="eastAsia"/>
                <w:lang w:val="en-US" w:eastAsia="zh-CN"/>
              </w:rPr>
              <w:t>1</w:t>
            </w:r>
          </w:p>
        </w:tc>
        <w:tc>
          <w:tcPr>
            <w:tcW w:w="1866" w:type="dxa"/>
          </w:tcPr>
          <w:p w:rsidR="002454EE" w:rsidRDefault="001376A3">
            <w:pPr>
              <w:snapToGrid w:val="0"/>
              <w:spacing w:after="0"/>
              <w:jc w:val="center"/>
              <w:rPr>
                <w:lang w:val="en-US" w:eastAsia="zh-CN"/>
              </w:rPr>
            </w:pPr>
            <w:r>
              <w:rPr>
                <w:rFonts w:hint="eastAsia"/>
                <w:lang w:val="en-US" w:eastAsia="zh-CN"/>
              </w:rPr>
              <w:t>0</w:t>
            </w:r>
          </w:p>
        </w:tc>
        <w:tc>
          <w:tcPr>
            <w:tcW w:w="1868" w:type="dxa"/>
          </w:tcPr>
          <w:p w:rsidR="002454EE" w:rsidRDefault="001376A3">
            <w:pPr>
              <w:snapToGrid w:val="0"/>
              <w:spacing w:after="0"/>
              <w:jc w:val="center"/>
              <w:rPr>
                <w:lang w:val="en-US" w:eastAsia="zh-CN"/>
              </w:rPr>
            </w:pPr>
            <w:r>
              <w:rPr>
                <w:lang w:val="en-US" w:eastAsia="zh-CN"/>
              </w:rPr>
              <w:t>0</w:t>
            </w:r>
          </w:p>
        </w:tc>
      </w:tr>
      <w:tr w:rsidR="002454EE">
        <w:tc>
          <w:tcPr>
            <w:tcW w:w="806" w:type="dxa"/>
          </w:tcPr>
          <w:p w:rsidR="002454EE" w:rsidRDefault="001376A3">
            <w:pPr>
              <w:snapToGrid w:val="0"/>
              <w:spacing w:after="0"/>
              <w:jc w:val="center"/>
              <w:rPr>
                <w:b/>
                <w:lang w:val="en-US" w:eastAsia="zh-CN"/>
              </w:rPr>
            </w:pPr>
            <w:r>
              <w:rPr>
                <w:rFonts w:hint="eastAsia"/>
                <w:b/>
                <w:lang w:val="en-US" w:eastAsia="zh-CN"/>
              </w:rPr>
              <w:t>t2</w:t>
            </w:r>
          </w:p>
        </w:tc>
        <w:tc>
          <w:tcPr>
            <w:tcW w:w="1866" w:type="dxa"/>
          </w:tcPr>
          <w:p w:rsidR="002454EE" w:rsidRDefault="001376A3">
            <w:pPr>
              <w:snapToGrid w:val="0"/>
              <w:spacing w:after="0"/>
              <w:jc w:val="center"/>
              <w:rPr>
                <w:lang w:val="en-US" w:eastAsia="zh-CN"/>
              </w:rPr>
            </w:pPr>
            <w:r>
              <w:rPr>
                <w:rFonts w:hint="eastAsia"/>
                <w:lang w:val="en-US" w:eastAsia="zh-CN"/>
              </w:rPr>
              <w:t>0</w:t>
            </w:r>
          </w:p>
        </w:tc>
        <w:tc>
          <w:tcPr>
            <w:tcW w:w="1866" w:type="dxa"/>
          </w:tcPr>
          <w:p w:rsidR="002454EE" w:rsidRDefault="001376A3">
            <w:pPr>
              <w:snapToGrid w:val="0"/>
              <w:spacing w:after="0"/>
              <w:jc w:val="center"/>
              <w:rPr>
                <w:lang w:val="en-US" w:eastAsia="zh-CN"/>
              </w:rPr>
            </w:pPr>
            <w:r>
              <w:rPr>
                <w:rFonts w:hint="eastAsia"/>
                <w:lang w:val="en-US" w:eastAsia="zh-CN"/>
              </w:rPr>
              <w:t>1</w:t>
            </w:r>
          </w:p>
        </w:tc>
        <w:tc>
          <w:tcPr>
            <w:tcW w:w="1868" w:type="dxa"/>
          </w:tcPr>
          <w:p w:rsidR="002454EE" w:rsidRDefault="001376A3">
            <w:pPr>
              <w:snapToGrid w:val="0"/>
              <w:spacing w:after="0"/>
              <w:jc w:val="center"/>
              <w:rPr>
                <w:lang w:val="en-US" w:eastAsia="zh-CN"/>
              </w:rPr>
            </w:pPr>
            <w:r>
              <w:rPr>
                <w:lang w:val="en-US" w:eastAsia="zh-CN"/>
              </w:rPr>
              <w:t>1</w:t>
            </w:r>
          </w:p>
        </w:tc>
      </w:tr>
    </w:tbl>
    <w:p w:rsidR="002454EE" w:rsidRDefault="001376A3">
      <w:pPr>
        <w:pStyle w:val="a9"/>
        <w:snapToGrid w:val="0"/>
        <w:spacing w:beforeLines="50" w:before="180" w:afterLines="50"/>
        <w:rPr>
          <w:rFonts w:eastAsia="宋体"/>
          <w:lang w:val="en-US" w:eastAsia="zh-CN"/>
        </w:rPr>
      </w:pPr>
      <w:r>
        <w:rPr>
          <w:rFonts w:eastAsia="宋体"/>
          <w:lang w:val="en-US" w:eastAsia="zh-CN"/>
        </w:rPr>
        <w:t xml:space="preserve">If the UE has no </w:t>
      </w:r>
      <w:r>
        <w:rPr>
          <w:rFonts w:eastAsia="宋体" w:hint="eastAsia"/>
          <w:lang w:val="en-US" w:eastAsia="zh-CN"/>
        </w:rPr>
        <w:t>capability of non-continuous transmission for one PUSCH with</w:t>
      </w:r>
      <w:r>
        <w:rPr>
          <w:rFonts w:eastAsia="宋体"/>
          <w:lang w:val="en-US" w:eastAsia="zh-CN"/>
        </w:rPr>
        <w:t>in</w:t>
      </w:r>
      <w:r>
        <w:rPr>
          <w:rFonts w:eastAsia="宋体" w:hint="eastAsia"/>
          <w:lang w:val="en-US" w:eastAsia="zh-CN"/>
        </w:rPr>
        <w:t xml:space="preserve"> a slot, </w:t>
      </w:r>
      <w:r>
        <w:rPr>
          <w:rFonts w:eastAsia="宋体"/>
          <w:lang w:val="en-US" w:eastAsia="zh-CN"/>
        </w:rPr>
        <w:t>the UE shall</w:t>
      </w:r>
      <w:r>
        <w:rPr>
          <w:rFonts w:eastAsia="宋体" w:hint="eastAsia"/>
          <w:lang w:val="en-US" w:eastAsia="zh-CN"/>
        </w:rPr>
        <w:t xml:space="preserve"> stop its whole or remaining PUSCH transmission once it receives an UL PI indicating </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w:t>
      </w:r>
      <w:r>
        <w:rPr>
          <w:rFonts w:eastAsia="宋体"/>
          <w:lang w:val="en-US" w:eastAsia="zh-CN"/>
        </w:rPr>
        <w:t xml:space="preserve">Otherwise, in case the RUR_T is configured to be </w:t>
      </w:r>
      <w:r>
        <w:rPr>
          <w:rFonts w:eastAsia="宋体" w:hint="eastAsia"/>
          <w:lang w:val="en-US" w:eastAsia="zh-CN"/>
        </w:rPr>
        <w:t xml:space="preserve">equal to mini-slot which is </w:t>
      </w:r>
      <w:r>
        <w:rPr>
          <w:rFonts w:eastAsia="宋体"/>
          <w:lang w:val="en-US" w:eastAsia="zh-CN"/>
        </w:rPr>
        <w:t>much shorter than the duration of an eMBB transmission, t</w:t>
      </w:r>
      <w:r>
        <w:rPr>
          <w:rFonts w:eastAsia="宋体" w:hint="eastAsia"/>
          <w:lang w:val="en-US" w:eastAsia="zh-CN"/>
        </w:rPr>
        <w:t>he UE only need to drop the tran</w:t>
      </w:r>
      <w:r>
        <w:rPr>
          <w:rFonts w:eastAsia="宋体" w:hint="eastAsia"/>
          <w:lang w:val="en-US" w:eastAsia="zh-CN"/>
        </w:rPr>
        <w:t>smission on the colliding time domain symbols which indicated by the UL PI.</w:t>
      </w:r>
      <w:r>
        <w:rPr>
          <w:rFonts w:eastAsia="宋体"/>
          <w:lang w:val="en-US" w:eastAsia="zh-CN"/>
        </w:rPr>
        <w:t xml:space="preserve"> </w:t>
      </w:r>
    </w:p>
    <w:p w:rsidR="002454EE" w:rsidRDefault="001376A3">
      <w:pPr>
        <w:pStyle w:val="a9"/>
        <w:snapToGrid w:val="0"/>
        <w:spacing w:beforeLines="50" w:before="180" w:afterLines="50"/>
        <w:rPr>
          <w:rFonts w:eastAsia="宋体"/>
          <w:szCs w:val="21"/>
          <w:lang w:val="en-US" w:eastAsia="zh-CN"/>
        </w:rPr>
      </w:pPr>
      <w:r>
        <w:rPr>
          <w:rFonts w:eastAsia="宋体" w:hint="eastAsia"/>
          <w:szCs w:val="21"/>
          <w:lang w:val="en-US" w:eastAsia="zh-CN"/>
        </w:rPr>
        <w:t>Alternatively, DCI format 2_1 can also be considered for UL PI. It could be very useful to inform eMBB UEs the preempted resource through a fine-grained method, especially for the</w:t>
      </w:r>
      <w:r>
        <w:rPr>
          <w:rFonts w:eastAsia="宋体" w:hint="eastAsia"/>
          <w:szCs w:val="21"/>
          <w:lang w:val="en-US" w:eastAsia="zh-CN"/>
        </w:rPr>
        <w:t xml:space="preserve"> UEs with capability of partial PUSCH transmission. It is worthwhile to study the trade-off between the overhead and reliability of indication method.</w:t>
      </w:r>
    </w:p>
    <w:p w:rsidR="002454EE" w:rsidRDefault="001376A3">
      <w:pPr>
        <w:pStyle w:val="a9"/>
        <w:snapToGrid w:val="0"/>
        <w:spacing w:afterLines="50"/>
        <w:rPr>
          <w:rFonts w:eastAsiaTheme="minorEastAsia"/>
          <w:bCs/>
          <w:iCs/>
          <w:lang w:val="en-US" w:eastAsia="zh-CN"/>
        </w:rPr>
      </w:pPr>
      <w:r>
        <w:rPr>
          <w:rFonts w:eastAsiaTheme="minorEastAsia" w:hint="eastAsia"/>
          <w:bCs/>
          <w:iCs/>
          <w:lang w:val="en-US" w:eastAsia="zh-CN"/>
        </w:rPr>
        <w:t>In addition, considering eMBB UE may also transmit PUCCH or SRS in the indicated RUR</w:t>
      </w:r>
      <w:r>
        <w:rPr>
          <w:rFonts w:eastAsiaTheme="minorEastAsia"/>
          <w:bCs/>
          <w:iCs/>
          <w:lang w:val="en-US" w:eastAsia="zh-CN"/>
        </w:rPr>
        <w:t xml:space="preserve"> region, eMBB shall a</w:t>
      </w:r>
      <w:r>
        <w:rPr>
          <w:rFonts w:eastAsiaTheme="minorEastAsia"/>
          <w:bCs/>
          <w:iCs/>
          <w:lang w:val="en-US" w:eastAsia="zh-CN"/>
        </w:rPr>
        <w:t xml:space="preserve">lso cancel the transmission of PUCCH and SRS in this case. </w:t>
      </w:r>
    </w:p>
    <w:p w:rsidR="002454EE" w:rsidRDefault="001376A3">
      <w:pPr>
        <w:pStyle w:val="a9"/>
        <w:snapToGrid w:val="0"/>
        <w:spacing w:after="0"/>
        <w:rPr>
          <w:rFonts w:eastAsiaTheme="minorEastAsia"/>
          <w:b/>
          <w:bCs/>
          <w:i/>
          <w:iCs/>
          <w:lang w:val="en-US" w:eastAsia="zh-CN"/>
        </w:rPr>
      </w:pPr>
      <w:r>
        <w:rPr>
          <w:rFonts w:eastAsiaTheme="minorEastAsia" w:hint="eastAsia"/>
          <w:b/>
          <w:bCs/>
          <w:i/>
          <w:iCs/>
          <w:lang w:val="en-US" w:eastAsia="zh-CN"/>
        </w:rPr>
        <w:t xml:space="preserve">Proposal 3: </w:t>
      </w:r>
      <w:r>
        <w:rPr>
          <w:rFonts w:eastAsiaTheme="minorEastAsia"/>
          <w:b/>
          <w:bCs/>
          <w:i/>
          <w:iCs/>
          <w:lang w:val="en-US" w:eastAsia="zh-CN"/>
        </w:rPr>
        <w:t xml:space="preserve">For </w:t>
      </w:r>
      <w:r>
        <w:rPr>
          <w:rFonts w:eastAsiaTheme="minorEastAsia" w:hint="eastAsia"/>
          <w:b/>
          <w:bCs/>
          <w:i/>
          <w:iCs/>
          <w:lang w:val="en-US" w:eastAsia="zh-CN"/>
        </w:rPr>
        <w:t>UL PI</w:t>
      </w:r>
      <w:r>
        <w:rPr>
          <w:rFonts w:eastAsiaTheme="minorEastAsia"/>
          <w:b/>
          <w:bCs/>
          <w:i/>
          <w:iCs/>
          <w:lang w:val="en-US" w:eastAsia="zh-CN"/>
        </w:rPr>
        <w:t xml:space="preserve"> based design, it is preferred to use 1-bit indication per UE to inform whether </w:t>
      </w:r>
      <w:r>
        <w:rPr>
          <w:rFonts w:eastAsiaTheme="minorEastAsia" w:hint="eastAsia"/>
          <w:b/>
          <w:bCs/>
          <w:i/>
          <w:iCs/>
          <w:lang w:val="en-US" w:eastAsia="zh-CN"/>
        </w:rPr>
        <w:t xml:space="preserve">eMBB UE </w:t>
      </w:r>
      <w:r>
        <w:rPr>
          <w:rFonts w:eastAsiaTheme="minorEastAsia"/>
          <w:b/>
          <w:bCs/>
          <w:i/>
          <w:iCs/>
          <w:lang w:val="en-US" w:eastAsia="zh-CN"/>
        </w:rPr>
        <w:t xml:space="preserve">shall </w:t>
      </w:r>
      <w:r>
        <w:rPr>
          <w:rFonts w:eastAsiaTheme="minorEastAsia" w:hint="eastAsia"/>
          <w:b/>
          <w:bCs/>
          <w:i/>
          <w:iCs/>
          <w:lang w:val="en-US" w:eastAsia="zh-CN"/>
        </w:rPr>
        <w:t>cancel</w:t>
      </w:r>
      <w:r>
        <w:rPr>
          <w:rFonts w:eastAsiaTheme="minorEastAsia"/>
          <w:b/>
          <w:bCs/>
          <w:i/>
          <w:iCs/>
          <w:lang w:val="en-US" w:eastAsia="zh-CN"/>
        </w:rPr>
        <w:t xml:space="preserve"> </w:t>
      </w:r>
      <w:r>
        <w:rPr>
          <w:rFonts w:eastAsiaTheme="minorEastAsia" w:hint="eastAsia"/>
          <w:b/>
          <w:bCs/>
          <w:i/>
          <w:iCs/>
          <w:lang w:val="en-US" w:eastAsia="zh-CN"/>
        </w:rPr>
        <w:t>UL transmission</w:t>
      </w:r>
      <w:r>
        <w:rPr>
          <w:rFonts w:eastAsiaTheme="minorEastAsia"/>
          <w:b/>
          <w:bCs/>
          <w:i/>
          <w:iCs/>
          <w:lang w:val="en-US" w:eastAsia="zh-CN"/>
        </w:rPr>
        <w:t>.</w:t>
      </w:r>
    </w:p>
    <w:p w:rsidR="002454EE" w:rsidRDefault="001376A3">
      <w:pPr>
        <w:pStyle w:val="a9"/>
        <w:numPr>
          <w:ilvl w:val="0"/>
          <w:numId w:val="6"/>
        </w:numPr>
        <w:snapToGrid w:val="0"/>
        <w:spacing w:before="60" w:after="0"/>
        <w:rPr>
          <w:rFonts w:eastAsiaTheme="minorEastAsia"/>
          <w:b/>
          <w:bCs/>
          <w:i/>
          <w:iCs/>
          <w:lang w:val="en-US" w:eastAsia="zh-CN"/>
        </w:rPr>
      </w:pPr>
      <w:r>
        <w:rPr>
          <w:rFonts w:eastAsiaTheme="minorEastAsia" w:hint="eastAsia"/>
          <w:b/>
          <w:bCs/>
          <w:i/>
          <w:iCs/>
          <w:lang w:val="en-US" w:eastAsia="zh-CN"/>
        </w:rPr>
        <w:t>DCI format 2_2 may be reused with 1-bit for each block</w:t>
      </w:r>
      <w:r>
        <w:rPr>
          <w:rFonts w:eastAsiaTheme="minorEastAsia"/>
          <w:b/>
          <w:bCs/>
          <w:i/>
          <w:iCs/>
          <w:lang w:val="en-US" w:eastAsia="zh-CN"/>
        </w:rPr>
        <w:t>.</w:t>
      </w:r>
    </w:p>
    <w:p w:rsidR="002454EE" w:rsidRDefault="001376A3">
      <w:pPr>
        <w:pStyle w:val="a9"/>
        <w:numPr>
          <w:ilvl w:val="0"/>
          <w:numId w:val="6"/>
        </w:numPr>
        <w:snapToGrid w:val="0"/>
        <w:spacing w:before="60" w:after="0"/>
        <w:rPr>
          <w:rFonts w:eastAsiaTheme="minorEastAsia"/>
          <w:b/>
          <w:bCs/>
          <w:i/>
          <w:iCs/>
          <w:lang w:val="en-US" w:eastAsia="zh-CN"/>
        </w:rPr>
      </w:pPr>
      <w:r>
        <w:rPr>
          <w:rFonts w:eastAsiaTheme="minorEastAsia"/>
          <w:b/>
          <w:bCs/>
          <w:i/>
          <w:iCs/>
          <w:lang w:val="en-US" w:eastAsia="zh-CN"/>
        </w:rPr>
        <w:lastRenderedPageBreak/>
        <w:t>U</w:t>
      </w:r>
      <w:r>
        <w:rPr>
          <w:rFonts w:eastAsiaTheme="minorEastAsia"/>
          <w:b/>
          <w:bCs/>
          <w:i/>
          <w:iCs/>
          <w:lang w:val="en-US" w:eastAsia="zh-CN"/>
        </w:rPr>
        <w:t>L transmission includes eMBB PUSCH, PUCCH and SRS.</w:t>
      </w:r>
    </w:p>
    <w:p w:rsidR="002454EE" w:rsidRDefault="001376A3">
      <w:pPr>
        <w:pStyle w:val="a9"/>
        <w:numPr>
          <w:ilvl w:val="0"/>
          <w:numId w:val="6"/>
        </w:numPr>
        <w:snapToGrid w:val="0"/>
        <w:spacing w:before="60" w:afterLines="50"/>
        <w:rPr>
          <w:rFonts w:eastAsiaTheme="minorEastAsia"/>
          <w:b/>
          <w:bCs/>
          <w:i/>
          <w:iCs/>
          <w:lang w:val="en-US" w:eastAsia="zh-CN"/>
        </w:rPr>
      </w:pPr>
      <w:r>
        <w:rPr>
          <w:rFonts w:eastAsiaTheme="minorEastAsia"/>
          <w:b/>
          <w:bCs/>
          <w:i/>
          <w:iCs/>
          <w:lang w:val="en-US" w:eastAsia="zh-CN"/>
        </w:rPr>
        <w:t>Depend</w:t>
      </w:r>
      <w:r>
        <w:rPr>
          <w:rFonts w:eastAsiaTheme="minorEastAsia" w:hint="eastAsia"/>
          <w:b/>
          <w:bCs/>
          <w:i/>
          <w:iCs/>
          <w:lang w:val="en-US" w:eastAsia="zh-CN"/>
        </w:rPr>
        <w:t>ing</w:t>
      </w:r>
      <w:r>
        <w:rPr>
          <w:rFonts w:eastAsiaTheme="minorEastAsia"/>
          <w:b/>
          <w:bCs/>
          <w:i/>
          <w:iCs/>
          <w:lang w:val="en-US" w:eastAsia="zh-CN"/>
        </w:rPr>
        <w:t xml:space="preserve"> on UE </w:t>
      </w:r>
      <w:r>
        <w:rPr>
          <w:rFonts w:eastAsia="宋体" w:hint="eastAsia"/>
          <w:b/>
          <w:i/>
          <w:lang w:val="en-US" w:eastAsia="zh-CN"/>
        </w:rPr>
        <w:t>capability,</w:t>
      </w:r>
      <w:r>
        <w:rPr>
          <w:rFonts w:eastAsia="宋体"/>
          <w:b/>
          <w:i/>
          <w:lang w:val="en-US" w:eastAsia="zh-CN"/>
        </w:rPr>
        <w:t xml:space="preserve"> the UE </w:t>
      </w:r>
      <w:r>
        <w:rPr>
          <w:rFonts w:eastAsia="宋体" w:hint="eastAsia"/>
          <w:b/>
          <w:i/>
          <w:lang w:val="en-US" w:eastAsia="zh-CN"/>
        </w:rPr>
        <w:t>can either stop its whole</w:t>
      </w:r>
      <w:r>
        <w:rPr>
          <w:rFonts w:eastAsia="宋体"/>
          <w:b/>
          <w:i/>
          <w:lang w:val="en-US" w:eastAsia="zh-CN"/>
        </w:rPr>
        <w:t>/r</w:t>
      </w:r>
      <w:r>
        <w:rPr>
          <w:rFonts w:eastAsia="宋体" w:hint="eastAsia"/>
          <w:b/>
          <w:i/>
          <w:lang w:val="en-US" w:eastAsia="zh-CN"/>
        </w:rPr>
        <w:t>emaining transmission</w:t>
      </w:r>
      <w:r>
        <w:rPr>
          <w:rFonts w:eastAsia="宋体"/>
          <w:b/>
          <w:i/>
          <w:lang w:val="en-US" w:eastAsia="zh-CN"/>
        </w:rPr>
        <w:t xml:space="preserve">, or </w:t>
      </w:r>
      <w:r>
        <w:rPr>
          <w:rFonts w:eastAsia="宋体" w:hint="eastAsia"/>
          <w:b/>
          <w:i/>
          <w:lang w:val="en-US" w:eastAsia="zh-CN"/>
        </w:rPr>
        <w:t>only drop the transmission on the colliding symbols indicated by UL PI.</w:t>
      </w:r>
    </w:p>
    <w:p w:rsidR="002454EE" w:rsidRDefault="001376A3">
      <w:pPr>
        <w:pStyle w:val="2"/>
        <w:widowControl w:val="0"/>
        <w:numPr>
          <w:ilvl w:val="0"/>
          <w:numId w:val="3"/>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Power Control based solution</w:t>
      </w:r>
    </w:p>
    <w:p w:rsidR="002454EE" w:rsidRDefault="001376A3">
      <w:pPr>
        <w:pStyle w:val="a9"/>
        <w:snapToGrid w:val="0"/>
        <w:spacing w:afterLines="50"/>
        <w:rPr>
          <w:rFonts w:eastAsia="宋体"/>
          <w:lang w:val="en-US" w:eastAsia="zh-CN"/>
        </w:rPr>
      </w:pPr>
      <w:r>
        <w:rPr>
          <w:rFonts w:eastAsia="宋体" w:hint="eastAsia"/>
          <w:lang w:val="en-US" w:eastAsia="zh-CN"/>
        </w:rPr>
        <w:t>There are two folds for the UL power control based solution. If the power control is targeted for URLLC UE only, it should be a gNB implementation issue. No specification efforts are needed. But if one of the power control is targeted for eMBB UE, the prob</w:t>
      </w:r>
      <w:r>
        <w:rPr>
          <w:rFonts w:eastAsia="宋体" w:hint="eastAsia"/>
          <w:lang w:val="en-US" w:eastAsia="zh-CN"/>
        </w:rPr>
        <w:t>lems mentioned in the introduction sections should be considered. In our opinion, if the power control is performed based on some kind of dynamic signaling, it may fall into the scope of signaling based solution, which it is similar to the UL PI based solu</w:t>
      </w:r>
      <w:r>
        <w:rPr>
          <w:rFonts w:eastAsia="宋体" w:hint="eastAsia"/>
          <w:lang w:val="en-US" w:eastAsia="zh-CN"/>
        </w:rPr>
        <w:t>tion. The difference between them is the content of the signaling indicated, i.e., one indicates the preemption, and the other indicates the transmission power. Stopping/puncturing transmission can be viewed as a special case of power control where the tra</w:t>
      </w:r>
      <w:r>
        <w:rPr>
          <w:rFonts w:eastAsia="宋体" w:hint="eastAsia"/>
          <w:lang w:val="en-US" w:eastAsia="zh-CN"/>
        </w:rPr>
        <w:t xml:space="preserve">nsmission power is set to zero. </w:t>
      </w:r>
    </w:p>
    <w:p w:rsidR="002454EE" w:rsidRDefault="001376A3">
      <w:pPr>
        <w:pStyle w:val="a9"/>
        <w:numPr>
          <w:ilvl w:val="255"/>
          <w:numId w:val="0"/>
        </w:numPr>
        <w:snapToGrid w:val="0"/>
        <w:spacing w:after="120"/>
        <w:rPr>
          <w:lang w:val="en-US" w:eastAsia="zh-CN"/>
        </w:rPr>
      </w:pPr>
      <w:r>
        <w:rPr>
          <w:rFonts w:hint="eastAsia"/>
          <w:lang w:val="en-US" w:eastAsia="zh-CN"/>
        </w:rPr>
        <w:t xml:space="preserve">Besides the signaling based solution, we think implementation based solutions should also be considered as a complementary. </w:t>
      </w:r>
      <w:r>
        <w:rPr>
          <w:lang w:val="en-US" w:eastAsia="zh-CN"/>
        </w:rPr>
        <w:t>T</w:t>
      </w:r>
      <w:r>
        <w:rPr>
          <w:rFonts w:hint="eastAsia"/>
          <w:lang w:val="en-US" w:eastAsia="zh-CN"/>
        </w:rPr>
        <w:t xml:space="preserve">he transmission of URLLC UE is transparent for eMBB UE. </w:t>
      </w:r>
      <w:r>
        <w:rPr>
          <w:lang w:val="en-US" w:eastAsia="zh-CN"/>
        </w:rPr>
        <w:t>W</w:t>
      </w:r>
      <w:r>
        <w:rPr>
          <w:rFonts w:hint="eastAsia"/>
          <w:lang w:val="en-US" w:eastAsia="zh-CN"/>
        </w:rPr>
        <w:t xml:space="preserve">hen URLLC UE and eMBB UE share </w:t>
      </w:r>
      <w:r>
        <w:rPr>
          <w:lang w:val="en-US" w:eastAsia="zh-CN"/>
        </w:rPr>
        <w:t xml:space="preserve">the </w:t>
      </w:r>
      <w:r>
        <w:rPr>
          <w:rFonts w:hint="eastAsia"/>
          <w:lang w:val="en-US" w:eastAsia="zh-CN"/>
        </w:rPr>
        <w:t>same r</w:t>
      </w:r>
      <w:r>
        <w:rPr>
          <w:rFonts w:hint="eastAsia"/>
          <w:lang w:val="en-US" w:eastAsia="zh-CN"/>
        </w:rPr>
        <w:t xml:space="preserve">esource, SIC </w:t>
      </w:r>
      <w:r>
        <w:rPr>
          <w:lang w:val="en-US" w:eastAsia="zh-CN"/>
        </w:rPr>
        <w:t xml:space="preserve">receiver </w:t>
      </w:r>
      <w:r>
        <w:rPr>
          <w:rFonts w:hint="eastAsia"/>
          <w:lang w:val="en-US" w:eastAsia="zh-CN"/>
        </w:rPr>
        <w:t xml:space="preserve">can be </w:t>
      </w:r>
      <w:r>
        <w:rPr>
          <w:lang w:val="en-US" w:eastAsia="zh-CN"/>
        </w:rPr>
        <w:t>adopted</w:t>
      </w:r>
      <w:r>
        <w:rPr>
          <w:rFonts w:hint="eastAsia"/>
          <w:lang w:val="en-US" w:eastAsia="zh-CN"/>
        </w:rPr>
        <w:t xml:space="preserve"> by gNB to differentiate the two traffics. </w:t>
      </w:r>
      <w:r>
        <w:rPr>
          <w:lang w:val="en-US" w:eastAsia="zh-CN"/>
        </w:rPr>
        <w:t xml:space="preserve">Also, </w:t>
      </w:r>
      <w:r>
        <w:rPr>
          <w:rFonts w:hint="eastAsia"/>
          <w:lang w:val="en-US" w:eastAsia="zh-CN"/>
        </w:rPr>
        <w:t xml:space="preserve">MU-MIMO can be used to perform spatial multiplexing. Also, semi-static power control should also be applied for configured grant URLLC transmission. </w:t>
      </w:r>
    </w:p>
    <w:p w:rsidR="002454EE" w:rsidRDefault="001376A3">
      <w:pPr>
        <w:snapToGrid w:val="0"/>
        <w:spacing w:afterLines="50"/>
        <w:rPr>
          <w:rFonts w:eastAsiaTheme="minorEastAsia"/>
          <w:b/>
          <w:bCs/>
          <w:i/>
          <w:iCs/>
          <w:sz w:val="21"/>
          <w:szCs w:val="22"/>
          <w:lang w:val="en-US" w:eastAsia="zh-CN"/>
        </w:rPr>
      </w:pPr>
      <w:r>
        <w:rPr>
          <w:b/>
          <w:bCs/>
          <w:i/>
          <w:iCs/>
          <w:szCs w:val="21"/>
          <w:lang w:val="en-US" w:eastAsia="zh-CN"/>
        </w:rPr>
        <w:t xml:space="preserve">Observation </w:t>
      </w:r>
      <w:r>
        <w:rPr>
          <w:rFonts w:hint="eastAsia"/>
          <w:b/>
          <w:bCs/>
          <w:i/>
          <w:iCs/>
          <w:szCs w:val="21"/>
          <w:lang w:val="en-US" w:eastAsia="zh-CN"/>
        </w:rPr>
        <w:t xml:space="preserve">2: </w:t>
      </w:r>
      <w:r>
        <w:rPr>
          <w:b/>
          <w:bCs/>
          <w:i/>
          <w:iCs/>
          <w:szCs w:val="21"/>
          <w:lang w:val="en-US" w:eastAsia="zh-CN"/>
        </w:rPr>
        <w:t>P</w:t>
      </w:r>
      <w:r>
        <w:rPr>
          <w:rFonts w:hint="eastAsia"/>
          <w:b/>
          <w:bCs/>
          <w:i/>
          <w:iCs/>
          <w:szCs w:val="21"/>
          <w:lang w:val="en-US" w:eastAsia="zh-CN"/>
        </w:rPr>
        <w:t xml:space="preserve">ower </w:t>
      </w:r>
      <w:r>
        <w:rPr>
          <w:rFonts w:hint="eastAsia"/>
          <w:b/>
          <w:bCs/>
          <w:i/>
          <w:iCs/>
          <w:szCs w:val="21"/>
          <w:lang w:val="en-US" w:eastAsia="zh-CN"/>
        </w:rPr>
        <w:t xml:space="preserve">control based </w:t>
      </w:r>
      <w:r>
        <w:rPr>
          <w:b/>
          <w:bCs/>
          <w:i/>
          <w:iCs/>
          <w:szCs w:val="21"/>
          <w:lang w:val="en-US" w:eastAsia="zh-CN"/>
        </w:rPr>
        <w:t xml:space="preserve">solution using </w:t>
      </w:r>
      <w:r>
        <w:rPr>
          <w:rFonts w:hint="eastAsia"/>
          <w:b/>
          <w:bCs/>
          <w:i/>
          <w:iCs/>
          <w:szCs w:val="21"/>
          <w:lang w:val="en-US" w:eastAsia="zh-CN"/>
        </w:rPr>
        <w:t>dynamic signalling for eMBB UE is similar to UL PI solution and may not be needed</w:t>
      </w:r>
      <w:r>
        <w:rPr>
          <w:b/>
          <w:bCs/>
          <w:i/>
          <w:iCs/>
          <w:szCs w:val="21"/>
          <w:lang w:val="en-US" w:eastAsia="zh-CN"/>
        </w:rPr>
        <w:t>.</w:t>
      </w:r>
    </w:p>
    <w:p w:rsidR="002454EE" w:rsidRDefault="001376A3">
      <w:pPr>
        <w:pStyle w:val="1"/>
        <w:snapToGrid w:val="0"/>
        <w:spacing w:beforeLines="0" w:afterLines="50" w:after="180"/>
      </w:pPr>
      <w:r>
        <w:rPr>
          <w:rFonts w:hint="eastAsia"/>
          <w:lang w:val="en-US"/>
        </w:rPr>
        <w:t>Grant-based eMBB and grant-free URLLC</w:t>
      </w:r>
    </w:p>
    <w:p w:rsidR="002454EE" w:rsidRDefault="001376A3">
      <w:pPr>
        <w:snapToGrid w:val="0"/>
        <w:spacing w:after="120"/>
        <w:rPr>
          <w:rFonts w:eastAsiaTheme="minorEastAsia"/>
          <w:lang w:val="en-US" w:eastAsia="zh-CN"/>
        </w:rPr>
      </w:pPr>
      <w:r>
        <w:rPr>
          <w:rFonts w:hint="eastAsia"/>
          <w:lang w:val="en-US" w:eastAsia="zh-CN"/>
        </w:rPr>
        <w:t xml:space="preserve">It is a tricky scenario in case of UL inter-UE multiplexing between grant-based eMBB UE and grant-free </w:t>
      </w:r>
      <w:r>
        <w:rPr>
          <w:rFonts w:hint="eastAsia"/>
          <w:lang w:val="en-US" w:eastAsia="zh-CN"/>
        </w:rPr>
        <w:t>URLLC UE. In such case, UL PI based solution is no longer feasible given that gNB cannot predict in advance whether there is a URLLC transmission on the grant-free resources. The current schemes proposed on the table are mainly power control based solution</w:t>
      </w:r>
      <w:r>
        <w:rPr>
          <w:rFonts w:hint="eastAsia"/>
          <w:lang w:val="en-US" w:eastAsia="zh-CN"/>
        </w:rPr>
        <w:t>s [3][4][5]. It can be categorized into two aspects, i.e., either boosting the URLLC transm</w:t>
      </w:r>
      <w:r>
        <w:rPr>
          <w:lang w:val="en-US" w:eastAsia="zh-CN"/>
        </w:rPr>
        <w:t>i</w:t>
      </w:r>
      <w:r>
        <w:rPr>
          <w:rFonts w:hint="eastAsia"/>
          <w:lang w:val="en-US" w:eastAsia="zh-CN"/>
        </w:rPr>
        <w:t>ssion power or reducing the eMBB transmission power on all the resou</w:t>
      </w:r>
      <w:r>
        <w:rPr>
          <w:lang w:val="en-US" w:eastAsia="zh-CN"/>
        </w:rPr>
        <w:t>r</w:t>
      </w:r>
      <w:r>
        <w:rPr>
          <w:rFonts w:hint="eastAsia"/>
          <w:lang w:val="en-US" w:eastAsia="zh-CN"/>
        </w:rPr>
        <w:t xml:space="preserve">ces or only the potential colliding resources. </w:t>
      </w:r>
    </w:p>
    <w:p w:rsidR="002454EE" w:rsidRDefault="001376A3">
      <w:pPr>
        <w:snapToGrid w:val="0"/>
        <w:spacing w:after="60"/>
        <w:rPr>
          <w:rFonts w:eastAsiaTheme="minorEastAsia"/>
          <w:lang w:val="en-US" w:eastAsia="zh-CN"/>
        </w:rPr>
      </w:pPr>
      <w:r>
        <w:rPr>
          <w:rFonts w:hint="eastAsia"/>
          <w:lang w:val="en-US" w:eastAsia="zh-CN"/>
        </w:rPr>
        <w:t xml:space="preserve">However, power based solution may not be always desirable. For example, URLLC UEs may be unable to further boost its power in case of power limited. Also, increased power would also introduce more interference to inter-cell URLLC UEs. On the other hand, a </w:t>
      </w:r>
      <w:r>
        <w:rPr>
          <w:rFonts w:hint="eastAsia"/>
          <w:lang w:val="en-US" w:eastAsia="zh-CN"/>
        </w:rPr>
        <w:t>lower transmission power for eMBB UE would be quite inefficient if always reducing the transmission power on all the resources once it uses some of grant-free resources. As shown in Figure 3, there is actually no URLLC transmission in slot #n. But, eMBB UE</w:t>
      </w:r>
      <w:r>
        <w:rPr>
          <w:rFonts w:hint="eastAsia"/>
          <w:lang w:val="en-US" w:eastAsia="zh-CN"/>
        </w:rPr>
        <w:t xml:space="preserve"> may still reduce its power on all resources in such case. Or, a lower transmission power for eMBB UE would introduce much complexity if only reducing the power on grant free resources. As an example shown in Figure-3, eMBB UE would use different transmiss</w:t>
      </w:r>
      <w:r>
        <w:rPr>
          <w:rFonts w:hint="eastAsia"/>
          <w:lang w:val="en-US" w:eastAsia="zh-CN"/>
        </w:rPr>
        <w:t xml:space="preserve">ion power on </w:t>
      </w:r>
      <w:r>
        <w:rPr>
          <w:lang w:val="en-US" w:eastAsia="zh-CN"/>
        </w:rPr>
        <w:t>R</w:t>
      </w:r>
      <w:r>
        <w:rPr>
          <w:rFonts w:hint="eastAsia"/>
          <w:lang w:val="en-US" w:eastAsia="zh-CN"/>
        </w:rPr>
        <w:t xml:space="preserve">egion#1 and </w:t>
      </w:r>
      <w:r>
        <w:rPr>
          <w:lang w:val="en-US" w:eastAsia="zh-CN"/>
        </w:rPr>
        <w:t>R</w:t>
      </w:r>
      <w:r>
        <w:rPr>
          <w:rFonts w:hint="eastAsia"/>
          <w:lang w:val="en-US" w:eastAsia="zh-CN"/>
        </w:rPr>
        <w:t xml:space="preserve">egion#2 respectively. This would lead to all eMBB UEs shall have such ability if it is allowed to transmit data on grant-free resources, which may be too strict. </w:t>
      </w:r>
    </w:p>
    <w:p w:rsidR="002454EE" w:rsidRDefault="001376A3">
      <w:pPr>
        <w:snapToGrid w:val="0"/>
        <w:spacing w:afterLines="50"/>
        <w:jc w:val="center"/>
        <w:rPr>
          <w:lang w:val="en-US" w:eastAsia="zh-CN"/>
        </w:rPr>
      </w:pPr>
      <w:r>
        <w:rPr>
          <w:noProof/>
          <w:lang w:val="en-US" w:eastAsia="zh-CN"/>
        </w:rPr>
        <w:lastRenderedPageBreak/>
        <w:drawing>
          <wp:inline distT="0" distB="0" distL="114300" distR="114300">
            <wp:extent cx="5431155" cy="1944370"/>
            <wp:effectExtent l="0" t="0" r="1714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cstate="print"/>
                    <a:stretch>
                      <a:fillRect/>
                    </a:stretch>
                  </pic:blipFill>
                  <pic:spPr>
                    <a:xfrm>
                      <a:off x="0" y="0"/>
                      <a:ext cx="5431155" cy="1944370"/>
                    </a:xfrm>
                    <a:prstGeom prst="rect">
                      <a:avLst/>
                    </a:prstGeom>
                    <a:noFill/>
                    <a:ln w="9525">
                      <a:noFill/>
                    </a:ln>
                  </pic:spPr>
                </pic:pic>
              </a:graphicData>
            </a:graphic>
          </wp:inline>
        </w:drawing>
      </w:r>
    </w:p>
    <w:p w:rsidR="002454EE" w:rsidRDefault="001376A3">
      <w:pPr>
        <w:snapToGrid w:val="0"/>
        <w:spacing w:afterLines="50"/>
        <w:jc w:val="center"/>
        <w:rPr>
          <w:b/>
          <w:bCs/>
          <w:lang w:val="en-US" w:eastAsia="zh-CN"/>
        </w:rPr>
      </w:pPr>
      <w:r>
        <w:rPr>
          <w:rFonts w:hint="eastAsia"/>
          <w:b/>
          <w:bCs/>
          <w:lang w:val="en-US" w:eastAsia="zh-CN"/>
        </w:rPr>
        <w:t xml:space="preserve">Figure-3 UL inter UE multiplexing between </w:t>
      </w:r>
      <w:r>
        <w:rPr>
          <w:b/>
          <w:bCs/>
          <w:lang w:val="en-US" w:eastAsia="zh-CN"/>
        </w:rPr>
        <w:t>grant-based</w:t>
      </w:r>
      <w:r>
        <w:rPr>
          <w:rFonts w:hint="eastAsia"/>
          <w:b/>
          <w:bCs/>
          <w:lang w:val="en-US" w:eastAsia="zh-CN"/>
        </w:rPr>
        <w:t xml:space="preserve"> eMBB and </w:t>
      </w:r>
      <w:r>
        <w:rPr>
          <w:rFonts w:hint="eastAsia"/>
          <w:b/>
          <w:bCs/>
          <w:lang w:val="en-US" w:eastAsia="zh-CN"/>
        </w:rPr>
        <w:t>grant-free URLLC</w:t>
      </w:r>
    </w:p>
    <w:p w:rsidR="002454EE" w:rsidRDefault="001376A3">
      <w:pPr>
        <w:snapToGrid w:val="0"/>
        <w:spacing w:afterLines="50"/>
        <w:rPr>
          <w:b/>
          <w:bCs/>
          <w:i/>
          <w:iCs/>
          <w:lang w:val="en-US" w:eastAsia="zh-CN"/>
        </w:rPr>
      </w:pPr>
      <w:r>
        <w:rPr>
          <w:rFonts w:hint="eastAsia"/>
          <w:b/>
          <w:bCs/>
          <w:i/>
          <w:iCs/>
          <w:lang w:val="en-US" w:eastAsia="zh-CN"/>
        </w:rPr>
        <w:t>Observation 3</w:t>
      </w:r>
      <w:r>
        <w:rPr>
          <w:rFonts w:hint="eastAsia"/>
          <w:b/>
          <w:bCs/>
          <w:i/>
          <w:iCs/>
          <w:szCs w:val="21"/>
          <w:lang w:val="en-US" w:eastAsia="zh-CN"/>
        </w:rPr>
        <w:t xml:space="preserve">: </w:t>
      </w:r>
      <w:r>
        <w:rPr>
          <w:rFonts w:hint="eastAsia"/>
          <w:b/>
          <w:bCs/>
          <w:i/>
          <w:iCs/>
          <w:lang w:val="en-US" w:eastAsia="zh-CN"/>
        </w:rPr>
        <w:t xml:space="preserve">For UL inter UE multiplexing between grant-based eMBB and grant-free URLLC, power control based solution may not be always desirable. </w:t>
      </w:r>
    </w:p>
    <w:p w:rsidR="002454EE" w:rsidRDefault="001376A3">
      <w:pPr>
        <w:snapToGrid w:val="0"/>
        <w:spacing w:afterLines="50"/>
        <w:rPr>
          <w:lang w:val="en-US" w:eastAsia="zh-CN"/>
        </w:rPr>
      </w:pPr>
      <w:r>
        <w:rPr>
          <w:rFonts w:hint="eastAsia"/>
          <w:lang w:val="en-US" w:eastAsia="zh-CN"/>
        </w:rPr>
        <w:t>Based on above analysis, other schemes which could be a complement to power control based</w:t>
      </w:r>
      <w:r>
        <w:rPr>
          <w:rFonts w:hint="eastAsia"/>
          <w:lang w:val="en-US" w:eastAsia="zh-CN"/>
        </w:rPr>
        <w:t xml:space="preserve"> solution should be investigated. </w:t>
      </w:r>
      <w:r>
        <w:rPr>
          <w:rFonts w:eastAsiaTheme="minorEastAsia" w:hint="eastAsia"/>
          <w:lang w:val="en-US" w:eastAsia="zh-CN"/>
        </w:rPr>
        <w:t xml:space="preserve">One </w:t>
      </w:r>
      <w:r>
        <w:rPr>
          <w:lang w:val="en-US" w:eastAsia="zh-CN"/>
        </w:rPr>
        <w:t>alternative</w:t>
      </w:r>
      <w:r>
        <w:rPr>
          <w:rFonts w:eastAsiaTheme="minorEastAsia" w:hint="eastAsia"/>
          <w:lang w:val="en-US" w:eastAsia="zh-CN"/>
        </w:rPr>
        <w:t xml:space="preserve"> would be </w:t>
      </w:r>
      <w:r>
        <w:rPr>
          <w:rFonts w:hint="eastAsia"/>
          <w:lang w:val="en-US" w:eastAsia="zh-CN"/>
        </w:rPr>
        <w:t xml:space="preserve">using different </w:t>
      </w:r>
      <w:r>
        <w:rPr>
          <w:lang w:val="en-US" w:eastAsia="zh-CN"/>
        </w:rPr>
        <w:t xml:space="preserve">OCC on the potential colliding resources. For instance, eMBB UE can spread the transmission with OCC in Region#1, and URLLC UE with a different OCC. </w:t>
      </w:r>
      <w:r>
        <w:rPr>
          <w:rFonts w:hint="eastAsia"/>
          <w:lang w:val="en-US" w:eastAsia="zh-CN"/>
        </w:rPr>
        <w:t>Another alternative is to let UR</w:t>
      </w:r>
      <w:r>
        <w:rPr>
          <w:rFonts w:hint="eastAsia"/>
          <w:lang w:val="en-US" w:eastAsia="zh-CN"/>
        </w:rPr>
        <w:t>LLC UE report some assistance information which could be carried in PUSCH/PUCCH. For example, UE reports whether it will have grant-free transm</w:t>
      </w:r>
      <w:r>
        <w:rPr>
          <w:lang w:val="en-US" w:eastAsia="zh-CN"/>
        </w:rPr>
        <w:t>i</w:t>
      </w:r>
      <w:r>
        <w:rPr>
          <w:rFonts w:hint="eastAsia"/>
          <w:lang w:val="en-US" w:eastAsia="zh-CN"/>
        </w:rPr>
        <w:t>ssion in the following transmission periodicities. This could be feasible when there is URLLC data in UE</w:t>
      </w:r>
      <w:r>
        <w:rPr>
          <w:lang w:val="en-US" w:eastAsia="zh-CN"/>
        </w:rPr>
        <w:t>’</w:t>
      </w:r>
      <w:r>
        <w:rPr>
          <w:rFonts w:hint="eastAsia"/>
          <w:lang w:val="en-US" w:eastAsia="zh-CN"/>
        </w:rPr>
        <w:t>s buffe</w:t>
      </w:r>
      <w:r>
        <w:rPr>
          <w:rFonts w:hint="eastAsia"/>
          <w:lang w:val="en-US" w:eastAsia="zh-CN"/>
        </w:rPr>
        <w:t>r or UE can predict its following transmission based on the traffic type. gNB shoul</w:t>
      </w:r>
      <w:r>
        <w:rPr>
          <w:lang w:val="en-US" w:eastAsia="zh-CN"/>
        </w:rPr>
        <w:t>d</w:t>
      </w:r>
      <w:r>
        <w:rPr>
          <w:rFonts w:hint="eastAsia"/>
          <w:lang w:val="en-US" w:eastAsia="zh-CN"/>
        </w:rPr>
        <w:t xml:space="preserve"> avoid eMBB transm</w:t>
      </w:r>
      <w:r>
        <w:rPr>
          <w:lang w:val="en-US" w:eastAsia="zh-CN"/>
        </w:rPr>
        <w:t>i</w:t>
      </w:r>
      <w:r>
        <w:rPr>
          <w:rFonts w:hint="eastAsia"/>
          <w:lang w:val="en-US" w:eastAsia="zh-CN"/>
        </w:rPr>
        <w:t xml:space="preserve">ssion on corresponding grant-free resources if UE reports </w:t>
      </w:r>
      <w:r>
        <w:rPr>
          <w:lang w:val="en-US" w:eastAsia="zh-CN"/>
        </w:rPr>
        <w:t xml:space="preserve">that </w:t>
      </w:r>
      <w:r>
        <w:rPr>
          <w:rFonts w:hint="eastAsia"/>
          <w:lang w:val="en-US" w:eastAsia="zh-CN"/>
        </w:rPr>
        <w:t>it has URLLC</w:t>
      </w:r>
      <w:r>
        <w:rPr>
          <w:lang w:val="en-US" w:eastAsia="zh-CN"/>
        </w:rPr>
        <w:t xml:space="preserve"> traffic </w:t>
      </w:r>
      <w:r>
        <w:rPr>
          <w:rFonts w:hint="eastAsia"/>
          <w:lang w:val="en-US" w:eastAsia="zh-CN"/>
        </w:rPr>
        <w:t xml:space="preserve">on it. </w:t>
      </w:r>
    </w:p>
    <w:p w:rsidR="002454EE" w:rsidRDefault="001376A3">
      <w:pPr>
        <w:snapToGrid w:val="0"/>
        <w:spacing w:afterLines="50"/>
        <w:rPr>
          <w:b/>
          <w:bCs/>
          <w:i/>
          <w:iCs/>
          <w:lang w:val="en-US" w:eastAsia="zh-CN"/>
        </w:rPr>
      </w:pPr>
      <w:r>
        <w:rPr>
          <w:rFonts w:hint="eastAsia"/>
          <w:b/>
          <w:bCs/>
          <w:i/>
          <w:iCs/>
          <w:lang w:val="en-US" w:eastAsia="zh-CN"/>
        </w:rPr>
        <w:t>Proposal 4: Except for power control based solutions, other c</w:t>
      </w:r>
      <w:r>
        <w:rPr>
          <w:rFonts w:hint="eastAsia"/>
          <w:b/>
          <w:bCs/>
          <w:i/>
          <w:iCs/>
          <w:lang w:val="en-US" w:eastAsia="zh-CN"/>
        </w:rPr>
        <w:t xml:space="preserve">omplementary schemes could be considered for UL inter UE multiplexing between grant-based eMBB and grant-free URLLC, e.g. using different </w:t>
      </w:r>
      <w:r>
        <w:rPr>
          <w:b/>
          <w:bCs/>
          <w:i/>
          <w:iCs/>
          <w:lang w:val="en-US" w:eastAsia="zh-CN"/>
        </w:rPr>
        <w:t>OCC</w:t>
      </w:r>
      <w:r>
        <w:rPr>
          <w:rFonts w:hint="eastAsia"/>
          <w:b/>
          <w:bCs/>
          <w:i/>
          <w:iCs/>
          <w:lang w:val="en-US" w:eastAsia="zh-CN"/>
        </w:rPr>
        <w:t xml:space="preserve"> or URLLC UE reports </w:t>
      </w:r>
      <w:r>
        <w:rPr>
          <w:b/>
          <w:bCs/>
          <w:i/>
          <w:iCs/>
          <w:lang w:val="en-US" w:eastAsia="zh-CN"/>
        </w:rPr>
        <w:t xml:space="preserve">some </w:t>
      </w:r>
      <w:r>
        <w:rPr>
          <w:rFonts w:hint="eastAsia"/>
          <w:b/>
          <w:bCs/>
          <w:i/>
          <w:iCs/>
          <w:lang w:val="en-US" w:eastAsia="zh-CN"/>
        </w:rPr>
        <w:t xml:space="preserve">assistance information. </w:t>
      </w:r>
    </w:p>
    <w:p w:rsidR="002454EE" w:rsidRDefault="001376A3">
      <w:pPr>
        <w:pStyle w:val="1"/>
        <w:snapToGrid w:val="0"/>
        <w:spacing w:beforeLines="0" w:afterLines="50" w:after="180"/>
      </w:pPr>
      <w:r>
        <w:rPr>
          <w:rFonts w:hint="eastAsia"/>
        </w:rPr>
        <w:t>Conclusion</w:t>
      </w:r>
    </w:p>
    <w:p w:rsidR="002454EE" w:rsidRDefault="001376A3">
      <w:pPr>
        <w:spacing w:after="120"/>
        <w:rPr>
          <w:rFonts w:eastAsia="宋体"/>
          <w:lang w:val="en-US" w:eastAsia="zh-CN"/>
        </w:rPr>
      </w:pPr>
      <w:r>
        <w:rPr>
          <w:rFonts w:eastAsia="宋体" w:hint="eastAsia"/>
          <w:lang w:val="en-US" w:eastAsia="zh-CN"/>
        </w:rPr>
        <w:t xml:space="preserve">According to the analysis given above, we have the </w:t>
      </w:r>
      <w:r>
        <w:rPr>
          <w:rFonts w:eastAsia="宋体" w:hint="eastAsia"/>
          <w:lang w:val="en-US" w:eastAsia="zh-CN"/>
        </w:rPr>
        <w:t>following observations and proposals:</w:t>
      </w:r>
    </w:p>
    <w:p w:rsidR="002454EE" w:rsidRDefault="001376A3">
      <w:pPr>
        <w:snapToGrid w:val="0"/>
        <w:spacing w:afterLines="50"/>
        <w:rPr>
          <w:b/>
          <w:i/>
          <w:lang w:val="en-US" w:eastAsia="zh-CN"/>
        </w:rPr>
      </w:pPr>
      <w:r>
        <w:rPr>
          <w:b/>
          <w:i/>
          <w:lang w:val="en-US" w:eastAsia="zh-CN"/>
        </w:rPr>
        <w:t>Observation 1: The tim</w:t>
      </w:r>
      <w:r>
        <w:rPr>
          <w:rFonts w:eastAsiaTheme="minorEastAsia" w:hint="eastAsia"/>
          <w:b/>
          <w:i/>
          <w:lang w:val="en-US" w:eastAsia="zh-CN"/>
        </w:rPr>
        <w:t xml:space="preserve">e T </w:t>
      </w:r>
      <w:r>
        <w:rPr>
          <w:b/>
          <w:i/>
          <w:lang w:val="en-US" w:eastAsia="zh-CN"/>
        </w:rPr>
        <w:t xml:space="preserve">between the </w:t>
      </w:r>
      <w:r>
        <w:rPr>
          <w:rFonts w:hint="eastAsia"/>
          <w:b/>
          <w:i/>
          <w:lang w:val="en-US" w:eastAsia="zh-CN"/>
        </w:rPr>
        <w:t xml:space="preserve">end of </w:t>
      </w:r>
      <w:r>
        <w:rPr>
          <w:b/>
          <w:i/>
          <w:lang w:val="en-US" w:eastAsia="zh-CN"/>
        </w:rPr>
        <w:t xml:space="preserve">UL PI </w:t>
      </w:r>
      <w:r>
        <w:rPr>
          <w:rFonts w:eastAsiaTheme="minorEastAsia" w:hint="eastAsia"/>
          <w:b/>
          <w:i/>
          <w:lang w:val="en-US" w:eastAsia="zh-CN"/>
        </w:rPr>
        <w:t>transmission</w:t>
      </w:r>
      <w:r>
        <w:rPr>
          <w:b/>
          <w:i/>
          <w:lang w:val="en-US" w:eastAsia="zh-CN"/>
        </w:rPr>
        <w:t xml:space="preserve"> and </w:t>
      </w:r>
      <w:r>
        <w:rPr>
          <w:rFonts w:eastAsiaTheme="minorEastAsia" w:hint="eastAsia"/>
          <w:b/>
          <w:i/>
          <w:lang w:val="en-US" w:eastAsia="zh-CN"/>
        </w:rPr>
        <w:t xml:space="preserve">when </w:t>
      </w:r>
      <w:r>
        <w:rPr>
          <w:b/>
          <w:i/>
          <w:lang w:val="en-US" w:eastAsia="zh-CN"/>
        </w:rPr>
        <w:t>UE 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/puncture</w:t>
      </w:r>
      <w:r>
        <w:rPr>
          <w:rFonts w:hint="eastAsia"/>
          <w:b/>
          <w:i/>
          <w:lang w:val="en-US" w:eastAsia="zh-CN"/>
        </w:rPr>
        <w:t>s</w:t>
      </w:r>
      <w:r>
        <w:rPr>
          <w:b/>
          <w:i/>
          <w:lang w:val="en-US" w:eastAsia="zh-CN"/>
        </w:rPr>
        <w:t xml:space="preserve"> its transmission should at least be equal or smaller than </w:t>
      </w:r>
      <w:r>
        <w:rPr>
          <w:b/>
          <w:i/>
        </w:rPr>
        <w:t>N</w:t>
      </w:r>
      <w:r>
        <w:rPr>
          <w:b/>
          <w:i/>
          <w:vertAlign w:val="subscript"/>
        </w:rPr>
        <w:t>2</w:t>
      </w:r>
      <w:r>
        <w:rPr>
          <w:b/>
          <w:i/>
          <w:iCs/>
          <w:lang w:val="en-US" w:eastAsia="zh-CN"/>
        </w:rPr>
        <w:t>.</w:t>
      </w:r>
    </w:p>
    <w:p w:rsidR="002454EE" w:rsidRDefault="001376A3">
      <w:pPr>
        <w:snapToGrid w:val="0"/>
        <w:spacing w:afterLines="50"/>
        <w:rPr>
          <w:rFonts w:eastAsiaTheme="minorEastAsia"/>
          <w:b/>
          <w:bCs/>
          <w:i/>
          <w:iCs/>
          <w:sz w:val="21"/>
          <w:szCs w:val="22"/>
          <w:lang w:val="en-US" w:eastAsia="zh-CN"/>
        </w:rPr>
      </w:pPr>
      <w:r>
        <w:rPr>
          <w:b/>
          <w:bCs/>
          <w:i/>
          <w:iCs/>
          <w:szCs w:val="21"/>
          <w:lang w:val="en-US" w:eastAsia="zh-CN"/>
        </w:rPr>
        <w:t xml:space="preserve">Observation </w:t>
      </w:r>
      <w:r>
        <w:rPr>
          <w:rFonts w:hint="eastAsia"/>
          <w:b/>
          <w:bCs/>
          <w:i/>
          <w:iCs/>
          <w:szCs w:val="21"/>
          <w:lang w:val="en-US" w:eastAsia="zh-CN"/>
        </w:rPr>
        <w:t xml:space="preserve">2: </w:t>
      </w:r>
      <w:r>
        <w:rPr>
          <w:b/>
          <w:bCs/>
          <w:i/>
          <w:iCs/>
          <w:szCs w:val="21"/>
          <w:lang w:val="en-US" w:eastAsia="zh-CN"/>
        </w:rPr>
        <w:t>P</w:t>
      </w:r>
      <w:r>
        <w:rPr>
          <w:rFonts w:hint="eastAsia"/>
          <w:b/>
          <w:bCs/>
          <w:i/>
          <w:iCs/>
          <w:szCs w:val="21"/>
          <w:lang w:val="en-US" w:eastAsia="zh-CN"/>
        </w:rPr>
        <w:t xml:space="preserve">ower control based </w:t>
      </w:r>
      <w:r>
        <w:rPr>
          <w:b/>
          <w:bCs/>
          <w:i/>
          <w:iCs/>
          <w:szCs w:val="21"/>
          <w:lang w:val="en-US" w:eastAsia="zh-CN"/>
        </w:rPr>
        <w:t xml:space="preserve">solution using </w:t>
      </w:r>
      <w:r>
        <w:rPr>
          <w:rFonts w:hint="eastAsia"/>
          <w:b/>
          <w:bCs/>
          <w:i/>
          <w:iCs/>
          <w:szCs w:val="21"/>
          <w:lang w:val="en-US" w:eastAsia="zh-CN"/>
        </w:rPr>
        <w:t>dynami</w:t>
      </w:r>
      <w:r>
        <w:rPr>
          <w:rFonts w:hint="eastAsia"/>
          <w:b/>
          <w:bCs/>
          <w:i/>
          <w:iCs/>
          <w:szCs w:val="21"/>
          <w:lang w:val="en-US" w:eastAsia="zh-CN"/>
        </w:rPr>
        <w:t>c signalling for eMBB UE is similar to UL PI solution and may not be needed</w:t>
      </w:r>
      <w:r>
        <w:rPr>
          <w:b/>
          <w:bCs/>
          <w:i/>
          <w:iCs/>
          <w:szCs w:val="21"/>
          <w:lang w:val="en-US" w:eastAsia="zh-CN"/>
        </w:rPr>
        <w:t>.</w:t>
      </w:r>
    </w:p>
    <w:p w:rsidR="002454EE" w:rsidRDefault="001376A3">
      <w:pPr>
        <w:snapToGrid w:val="0"/>
        <w:spacing w:afterLines="50"/>
        <w:rPr>
          <w:b/>
          <w:bCs/>
          <w:i/>
          <w:iCs/>
          <w:lang w:val="en-US" w:eastAsia="zh-CN"/>
        </w:rPr>
      </w:pPr>
      <w:r>
        <w:rPr>
          <w:rFonts w:hint="eastAsia"/>
          <w:b/>
          <w:bCs/>
          <w:i/>
          <w:iCs/>
          <w:lang w:val="en-US" w:eastAsia="zh-CN"/>
        </w:rPr>
        <w:t>Observation 3</w:t>
      </w:r>
      <w:r>
        <w:rPr>
          <w:rFonts w:hint="eastAsia"/>
          <w:b/>
          <w:bCs/>
          <w:i/>
          <w:iCs/>
          <w:szCs w:val="21"/>
          <w:lang w:val="en-US" w:eastAsia="zh-CN"/>
        </w:rPr>
        <w:t xml:space="preserve">: </w:t>
      </w:r>
      <w:r>
        <w:rPr>
          <w:rFonts w:hint="eastAsia"/>
          <w:b/>
          <w:bCs/>
          <w:i/>
          <w:iCs/>
          <w:lang w:val="en-US" w:eastAsia="zh-CN"/>
        </w:rPr>
        <w:t xml:space="preserve">For UL inter UE multiplexing between grant-based eMBB and grant-free URLLC, power control based solution may not be always desirable. </w:t>
      </w:r>
    </w:p>
    <w:p w:rsidR="002454EE" w:rsidRDefault="001376A3">
      <w:pPr>
        <w:snapToGrid w:val="0"/>
        <w:spacing w:afterLines="50"/>
        <w:rPr>
          <w:b/>
          <w:bCs/>
          <w:i/>
          <w:iCs/>
          <w:szCs w:val="21"/>
          <w:lang w:val="en-US" w:eastAsia="zh-CN"/>
        </w:rPr>
      </w:pPr>
      <w:r>
        <w:rPr>
          <w:rFonts w:hint="eastAsia"/>
          <w:b/>
          <w:bCs/>
          <w:i/>
          <w:iCs/>
          <w:lang w:val="en-US" w:eastAsia="zh-CN"/>
        </w:rPr>
        <w:t xml:space="preserve">Proposal 1: </w:t>
      </w:r>
      <w:r>
        <w:rPr>
          <w:rFonts w:hint="eastAsia"/>
          <w:b/>
          <w:bCs/>
          <w:i/>
          <w:iCs/>
          <w:lang w:val="en-US" w:eastAsia="zh-CN"/>
        </w:rPr>
        <w:t xml:space="preserve"> </w:t>
      </w:r>
      <w:r>
        <w:rPr>
          <w:rFonts w:hint="eastAsia"/>
          <w:b/>
          <w:bCs/>
          <w:i/>
          <w:iCs/>
          <w:lang w:val="en-US" w:eastAsia="zh-CN"/>
        </w:rPr>
        <w:t xml:space="preserve">UL PI based </w:t>
      </w:r>
      <w:r>
        <w:rPr>
          <w:rFonts w:hint="eastAsia"/>
          <w:b/>
          <w:bCs/>
          <w:i/>
          <w:iCs/>
          <w:lang w:val="en-US" w:eastAsia="zh-CN"/>
        </w:rPr>
        <w:t>solution is slightly preferred compared with power control based solution.</w:t>
      </w:r>
    </w:p>
    <w:p w:rsidR="002454EE" w:rsidRDefault="001376A3">
      <w:pPr>
        <w:snapToGrid w:val="0"/>
        <w:spacing w:afterLines="50"/>
        <w:rPr>
          <w:rFonts w:eastAsiaTheme="minorEastAsia"/>
          <w:b/>
          <w:bCs/>
          <w:i/>
          <w:iCs/>
          <w:szCs w:val="21"/>
          <w:lang w:val="en-US" w:eastAsia="zh-CN"/>
        </w:rPr>
      </w:pPr>
      <w:r>
        <w:rPr>
          <w:rFonts w:hint="eastAsia"/>
          <w:b/>
          <w:bCs/>
          <w:i/>
          <w:iCs/>
          <w:szCs w:val="21"/>
          <w:lang w:val="en-US" w:eastAsia="zh-CN"/>
        </w:rPr>
        <w:t>Proposal 2: The tim</w:t>
      </w:r>
      <w:r>
        <w:rPr>
          <w:rFonts w:eastAsiaTheme="minorEastAsia" w:hint="eastAsia"/>
          <w:b/>
          <w:bCs/>
          <w:i/>
          <w:iCs/>
          <w:szCs w:val="21"/>
          <w:lang w:val="en-US" w:eastAsia="zh-CN"/>
        </w:rPr>
        <w:t>e</w:t>
      </w:r>
      <w:r>
        <w:rPr>
          <w:rFonts w:hint="eastAsia"/>
          <w:b/>
          <w:bCs/>
          <w:i/>
          <w:iCs/>
          <w:szCs w:val="21"/>
          <w:lang w:val="en-US" w:eastAsia="zh-CN"/>
        </w:rPr>
        <w:t xml:space="preserve"> </w:t>
      </w:r>
      <w:r>
        <w:rPr>
          <w:b/>
          <w:bCs/>
          <w:i/>
          <w:iCs/>
          <w:szCs w:val="21"/>
          <w:lang w:val="en-US" w:eastAsia="zh-CN"/>
        </w:rPr>
        <w:t xml:space="preserve">T </w:t>
      </w:r>
      <w:r>
        <w:rPr>
          <w:rFonts w:hint="eastAsia"/>
          <w:b/>
          <w:bCs/>
          <w:i/>
          <w:iCs/>
          <w:szCs w:val="21"/>
          <w:lang w:val="en-US" w:eastAsia="zh-CN"/>
        </w:rPr>
        <w:t xml:space="preserve">and the </w:t>
      </w:r>
      <w:r>
        <w:rPr>
          <w:b/>
          <w:bCs/>
          <w:i/>
          <w:iCs/>
          <w:szCs w:val="21"/>
          <w:lang w:val="en-US" w:eastAsia="zh-CN"/>
        </w:rPr>
        <w:t>r</w:t>
      </w:r>
      <w:r>
        <w:rPr>
          <w:rFonts w:hint="eastAsia"/>
          <w:b/>
          <w:bCs/>
          <w:i/>
          <w:iCs/>
          <w:szCs w:val="21"/>
          <w:lang w:val="en-US" w:eastAsia="zh-CN"/>
        </w:rPr>
        <w:t xml:space="preserve">eference </w:t>
      </w:r>
      <w:r>
        <w:rPr>
          <w:b/>
          <w:bCs/>
          <w:i/>
          <w:iCs/>
          <w:szCs w:val="21"/>
          <w:lang w:val="en-US" w:eastAsia="zh-CN"/>
        </w:rPr>
        <w:t>u</w:t>
      </w:r>
      <w:r>
        <w:rPr>
          <w:rFonts w:hint="eastAsia"/>
          <w:b/>
          <w:bCs/>
          <w:i/>
          <w:iCs/>
          <w:szCs w:val="21"/>
          <w:lang w:val="en-US" w:eastAsia="zh-CN"/>
        </w:rPr>
        <w:t xml:space="preserve">plink </w:t>
      </w:r>
      <w:r>
        <w:rPr>
          <w:b/>
          <w:bCs/>
          <w:i/>
          <w:iCs/>
          <w:szCs w:val="21"/>
          <w:lang w:val="en-US" w:eastAsia="zh-CN"/>
        </w:rPr>
        <w:t>r</w:t>
      </w:r>
      <w:r>
        <w:rPr>
          <w:rFonts w:hint="eastAsia"/>
          <w:b/>
          <w:bCs/>
          <w:i/>
          <w:iCs/>
          <w:szCs w:val="21"/>
          <w:lang w:val="en-US" w:eastAsia="zh-CN"/>
        </w:rPr>
        <w:t xml:space="preserve">esource for PI are higher layer configured, where T is </w:t>
      </w:r>
      <w:r>
        <w:rPr>
          <w:b/>
          <w:bCs/>
          <w:i/>
          <w:iCs/>
          <w:szCs w:val="21"/>
          <w:lang w:val="en-US" w:eastAsia="zh-CN"/>
        </w:rPr>
        <w:t>the tim</w:t>
      </w:r>
      <w:r>
        <w:rPr>
          <w:rFonts w:eastAsiaTheme="minorEastAsia" w:hint="eastAsia"/>
          <w:b/>
          <w:bCs/>
          <w:i/>
          <w:iCs/>
          <w:szCs w:val="21"/>
          <w:lang w:val="en-US" w:eastAsia="zh-CN"/>
        </w:rPr>
        <w:t>e</w:t>
      </w:r>
      <w:r>
        <w:rPr>
          <w:b/>
          <w:bCs/>
          <w:i/>
          <w:iCs/>
          <w:szCs w:val="21"/>
          <w:lang w:val="en-US" w:eastAsia="zh-CN"/>
        </w:rPr>
        <w:t xml:space="preserve"> </w:t>
      </w:r>
      <w:r>
        <w:rPr>
          <w:rFonts w:hint="eastAsia"/>
          <w:b/>
          <w:bCs/>
          <w:i/>
          <w:iCs/>
          <w:szCs w:val="21"/>
          <w:lang w:val="en-US" w:eastAsia="zh-CN"/>
        </w:rPr>
        <w:t xml:space="preserve">between the end of UL PI </w:t>
      </w:r>
      <w:r>
        <w:rPr>
          <w:rFonts w:eastAsiaTheme="minorEastAsia" w:hint="eastAsia"/>
          <w:b/>
          <w:bCs/>
          <w:i/>
          <w:iCs/>
          <w:szCs w:val="21"/>
          <w:lang w:val="en-US" w:eastAsia="zh-CN"/>
        </w:rPr>
        <w:t>transmission</w:t>
      </w:r>
      <w:r>
        <w:rPr>
          <w:rFonts w:hint="eastAsia"/>
          <w:b/>
          <w:bCs/>
          <w:i/>
          <w:iCs/>
          <w:szCs w:val="21"/>
          <w:lang w:val="en-US" w:eastAsia="zh-CN"/>
        </w:rPr>
        <w:t xml:space="preserve"> and </w:t>
      </w:r>
      <w:r>
        <w:rPr>
          <w:rFonts w:eastAsiaTheme="minorEastAsia" w:hint="eastAsia"/>
          <w:b/>
          <w:bCs/>
          <w:i/>
          <w:iCs/>
          <w:szCs w:val="21"/>
          <w:lang w:val="en-US" w:eastAsia="zh-CN"/>
        </w:rPr>
        <w:t>when</w:t>
      </w:r>
      <w:r>
        <w:rPr>
          <w:rFonts w:hint="eastAsia"/>
          <w:b/>
          <w:bCs/>
          <w:i/>
          <w:iCs/>
          <w:szCs w:val="21"/>
          <w:lang w:val="en-US" w:eastAsia="zh-CN"/>
        </w:rPr>
        <w:t xml:space="preserve"> UE </w:t>
      </w:r>
      <w:r>
        <w:rPr>
          <w:b/>
          <w:i/>
          <w:lang w:val="en-US" w:eastAsia="zh-CN"/>
        </w:rPr>
        <w:t>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w:t>
      </w:r>
      <w:r>
        <w:rPr>
          <w:b/>
          <w:i/>
          <w:lang w:val="en-US" w:eastAsia="zh-CN"/>
        </w:rPr>
        <w:t>ture</w:t>
      </w:r>
      <w:r>
        <w:rPr>
          <w:rFonts w:hint="eastAsia"/>
          <w:b/>
          <w:i/>
          <w:lang w:val="en-US" w:eastAsia="zh-CN"/>
        </w:rPr>
        <w:t>s</w:t>
      </w:r>
      <w:r>
        <w:rPr>
          <w:rFonts w:hint="eastAsia"/>
          <w:b/>
          <w:bCs/>
          <w:i/>
          <w:iCs/>
          <w:szCs w:val="21"/>
          <w:lang w:val="en-US" w:eastAsia="zh-CN"/>
        </w:rPr>
        <w:t xml:space="preserve"> its transmission.</w:t>
      </w:r>
    </w:p>
    <w:p w:rsidR="002454EE" w:rsidRDefault="001376A3">
      <w:pPr>
        <w:pStyle w:val="a9"/>
        <w:snapToGrid w:val="0"/>
        <w:spacing w:after="0"/>
        <w:rPr>
          <w:rFonts w:eastAsiaTheme="minorEastAsia"/>
          <w:b/>
          <w:bCs/>
          <w:i/>
          <w:iCs/>
          <w:lang w:val="en-US" w:eastAsia="zh-CN"/>
        </w:rPr>
      </w:pPr>
      <w:r>
        <w:rPr>
          <w:rFonts w:eastAsiaTheme="minorEastAsia" w:hint="eastAsia"/>
          <w:b/>
          <w:bCs/>
          <w:i/>
          <w:iCs/>
          <w:lang w:val="en-US" w:eastAsia="zh-CN"/>
        </w:rPr>
        <w:t xml:space="preserve">Proposal 3: </w:t>
      </w:r>
      <w:r>
        <w:rPr>
          <w:rFonts w:eastAsiaTheme="minorEastAsia"/>
          <w:b/>
          <w:bCs/>
          <w:i/>
          <w:iCs/>
          <w:lang w:val="en-US" w:eastAsia="zh-CN"/>
        </w:rPr>
        <w:t xml:space="preserve">For </w:t>
      </w:r>
      <w:r>
        <w:rPr>
          <w:rFonts w:eastAsiaTheme="minorEastAsia" w:hint="eastAsia"/>
          <w:b/>
          <w:bCs/>
          <w:i/>
          <w:iCs/>
          <w:lang w:val="en-US" w:eastAsia="zh-CN"/>
        </w:rPr>
        <w:t>UL PI</w:t>
      </w:r>
      <w:r>
        <w:rPr>
          <w:rFonts w:eastAsiaTheme="minorEastAsia"/>
          <w:b/>
          <w:bCs/>
          <w:i/>
          <w:iCs/>
          <w:lang w:val="en-US" w:eastAsia="zh-CN"/>
        </w:rPr>
        <w:t xml:space="preserve"> based design, it is preferred to use 1-bit indication per UE to inform whether </w:t>
      </w:r>
      <w:r>
        <w:rPr>
          <w:rFonts w:eastAsiaTheme="minorEastAsia" w:hint="eastAsia"/>
          <w:b/>
          <w:bCs/>
          <w:i/>
          <w:iCs/>
          <w:lang w:val="en-US" w:eastAsia="zh-CN"/>
        </w:rPr>
        <w:t xml:space="preserve">eMBB UE </w:t>
      </w:r>
      <w:r>
        <w:rPr>
          <w:rFonts w:eastAsiaTheme="minorEastAsia"/>
          <w:b/>
          <w:bCs/>
          <w:i/>
          <w:iCs/>
          <w:lang w:val="en-US" w:eastAsia="zh-CN"/>
        </w:rPr>
        <w:t xml:space="preserve">shall </w:t>
      </w:r>
      <w:r>
        <w:rPr>
          <w:rFonts w:eastAsiaTheme="minorEastAsia" w:hint="eastAsia"/>
          <w:b/>
          <w:bCs/>
          <w:i/>
          <w:iCs/>
          <w:lang w:val="en-US" w:eastAsia="zh-CN"/>
        </w:rPr>
        <w:t>cancel</w:t>
      </w:r>
      <w:r>
        <w:rPr>
          <w:rFonts w:eastAsiaTheme="minorEastAsia"/>
          <w:b/>
          <w:bCs/>
          <w:i/>
          <w:iCs/>
          <w:lang w:val="en-US" w:eastAsia="zh-CN"/>
        </w:rPr>
        <w:t xml:space="preserve"> </w:t>
      </w:r>
      <w:r>
        <w:rPr>
          <w:rFonts w:eastAsiaTheme="minorEastAsia" w:hint="eastAsia"/>
          <w:b/>
          <w:bCs/>
          <w:i/>
          <w:iCs/>
          <w:lang w:val="en-US" w:eastAsia="zh-CN"/>
        </w:rPr>
        <w:t>UL transmission</w:t>
      </w:r>
      <w:r>
        <w:rPr>
          <w:rFonts w:eastAsiaTheme="minorEastAsia"/>
          <w:b/>
          <w:bCs/>
          <w:i/>
          <w:iCs/>
          <w:lang w:val="en-US" w:eastAsia="zh-CN"/>
        </w:rPr>
        <w:t>.</w:t>
      </w:r>
    </w:p>
    <w:p w:rsidR="002454EE" w:rsidRDefault="001376A3">
      <w:pPr>
        <w:pStyle w:val="a9"/>
        <w:numPr>
          <w:ilvl w:val="0"/>
          <w:numId w:val="6"/>
        </w:numPr>
        <w:snapToGrid w:val="0"/>
        <w:spacing w:before="60" w:after="0"/>
        <w:rPr>
          <w:rFonts w:eastAsiaTheme="minorEastAsia"/>
          <w:b/>
          <w:bCs/>
          <w:i/>
          <w:iCs/>
          <w:lang w:val="en-US" w:eastAsia="zh-CN"/>
        </w:rPr>
      </w:pPr>
      <w:r>
        <w:rPr>
          <w:rFonts w:eastAsiaTheme="minorEastAsia" w:hint="eastAsia"/>
          <w:b/>
          <w:bCs/>
          <w:i/>
          <w:iCs/>
          <w:lang w:val="en-US" w:eastAsia="zh-CN"/>
        </w:rPr>
        <w:lastRenderedPageBreak/>
        <w:t>DCI format 2_2 may be reused with 1-bit for each block</w:t>
      </w:r>
      <w:r>
        <w:rPr>
          <w:rFonts w:eastAsiaTheme="minorEastAsia"/>
          <w:b/>
          <w:bCs/>
          <w:i/>
          <w:iCs/>
          <w:lang w:val="en-US" w:eastAsia="zh-CN"/>
        </w:rPr>
        <w:t>.</w:t>
      </w:r>
    </w:p>
    <w:p w:rsidR="002454EE" w:rsidRDefault="001376A3">
      <w:pPr>
        <w:pStyle w:val="a9"/>
        <w:numPr>
          <w:ilvl w:val="0"/>
          <w:numId w:val="6"/>
        </w:numPr>
        <w:snapToGrid w:val="0"/>
        <w:spacing w:before="60" w:after="0"/>
        <w:rPr>
          <w:rFonts w:eastAsiaTheme="minorEastAsia"/>
          <w:b/>
          <w:bCs/>
          <w:i/>
          <w:iCs/>
          <w:lang w:val="en-US" w:eastAsia="zh-CN"/>
        </w:rPr>
      </w:pPr>
      <w:r>
        <w:rPr>
          <w:rFonts w:eastAsiaTheme="minorEastAsia"/>
          <w:b/>
          <w:bCs/>
          <w:i/>
          <w:iCs/>
          <w:lang w:val="en-US" w:eastAsia="zh-CN"/>
        </w:rPr>
        <w:t xml:space="preserve">UL transmission includes eMBB PUSCH, </w:t>
      </w:r>
      <w:r>
        <w:rPr>
          <w:rFonts w:eastAsiaTheme="minorEastAsia"/>
          <w:b/>
          <w:bCs/>
          <w:i/>
          <w:iCs/>
          <w:lang w:val="en-US" w:eastAsia="zh-CN"/>
        </w:rPr>
        <w:t>PUCCH and SRS.</w:t>
      </w:r>
    </w:p>
    <w:p w:rsidR="002454EE" w:rsidRDefault="001376A3">
      <w:pPr>
        <w:pStyle w:val="a9"/>
        <w:numPr>
          <w:ilvl w:val="0"/>
          <w:numId w:val="6"/>
        </w:numPr>
        <w:snapToGrid w:val="0"/>
        <w:spacing w:before="60" w:afterLines="50"/>
        <w:rPr>
          <w:rFonts w:eastAsiaTheme="minorEastAsia"/>
          <w:b/>
          <w:bCs/>
          <w:i/>
          <w:iCs/>
          <w:lang w:val="en-US" w:eastAsia="zh-CN"/>
        </w:rPr>
      </w:pPr>
      <w:r>
        <w:rPr>
          <w:rFonts w:eastAsiaTheme="minorEastAsia"/>
          <w:b/>
          <w:bCs/>
          <w:i/>
          <w:iCs/>
          <w:lang w:val="en-US" w:eastAsia="zh-CN"/>
        </w:rPr>
        <w:t>Depend</w:t>
      </w:r>
      <w:r>
        <w:rPr>
          <w:rFonts w:eastAsiaTheme="minorEastAsia" w:hint="eastAsia"/>
          <w:b/>
          <w:bCs/>
          <w:i/>
          <w:iCs/>
          <w:lang w:val="en-US" w:eastAsia="zh-CN"/>
        </w:rPr>
        <w:t>ing</w:t>
      </w:r>
      <w:r>
        <w:rPr>
          <w:rFonts w:eastAsiaTheme="minorEastAsia"/>
          <w:b/>
          <w:bCs/>
          <w:i/>
          <w:iCs/>
          <w:lang w:val="en-US" w:eastAsia="zh-CN"/>
        </w:rPr>
        <w:t xml:space="preserve"> on UE </w:t>
      </w:r>
      <w:r>
        <w:rPr>
          <w:rFonts w:eastAsia="宋体" w:hint="eastAsia"/>
          <w:b/>
          <w:i/>
          <w:lang w:val="en-US" w:eastAsia="zh-CN"/>
        </w:rPr>
        <w:t>capability,</w:t>
      </w:r>
      <w:r>
        <w:rPr>
          <w:rFonts w:eastAsia="宋体"/>
          <w:b/>
          <w:i/>
          <w:lang w:val="en-US" w:eastAsia="zh-CN"/>
        </w:rPr>
        <w:t xml:space="preserve"> the UE </w:t>
      </w:r>
      <w:r>
        <w:rPr>
          <w:rFonts w:eastAsia="宋体" w:hint="eastAsia"/>
          <w:b/>
          <w:i/>
          <w:lang w:val="en-US" w:eastAsia="zh-CN"/>
        </w:rPr>
        <w:t>can either stop its whole</w:t>
      </w:r>
      <w:r>
        <w:rPr>
          <w:rFonts w:eastAsia="宋体"/>
          <w:b/>
          <w:i/>
          <w:lang w:val="en-US" w:eastAsia="zh-CN"/>
        </w:rPr>
        <w:t>/r</w:t>
      </w:r>
      <w:r>
        <w:rPr>
          <w:rFonts w:eastAsia="宋体" w:hint="eastAsia"/>
          <w:b/>
          <w:i/>
          <w:lang w:val="en-US" w:eastAsia="zh-CN"/>
        </w:rPr>
        <w:t>emaining transmission</w:t>
      </w:r>
      <w:r>
        <w:rPr>
          <w:rFonts w:eastAsia="宋体"/>
          <w:b/>
          <w:i/>
          <w:lang w:val="en-US" w:eastAsia="zh-CN"/>
        </w:rPr>
        <w:t xml:space="preserve">, or </w:t>
      </w:r>
      <w:r>
        <w:rPr>
          <w:rFonts w:eastAsia="宋体" w:hint="eastAsia"/>
          <w:b/>
          <w:i/>
          <w:lang w:val="en-US" w:eastAsia="zh-CN"/>
        </w:rPr>
        <w:t>only drop the transmission on the colliding symbols indicated by UL PI.</w:t>
      </w:r>
    </w:p>
    <w:p w:rsidR="002454EE" w:rsidRDefault="001376A3">
      <w:pPr>
        <w:snapToGrid w:val="0"/>
        <w:spacing w:afterLines="50"/>
        <w:rPr>
          <w:b/>
          <w:bCs/>
          <w:i/>
          <w:iCs/>
          <w:lang w:val="en-US" w:eastAsia="zh-CN"/>
        </w:rPr>
      </w:pPr>
      <w:r>
        <w:rPr>
          <w:rFonts w:hint="eastAsia"/>
          <w:b/>
          <w:bCs/>
          <w:i/>
          <w:iCs/>
          <w:lang w:val="en-US" w:eastAsia="zh-CN"/>
        </w:rPr>
        <w:t>Proposal 4: Except for power control based solutions, other complementary schemes</w:t>
      </w:r>
      <w:r>
        <w:rPr>
          <w:rFonts w:hint="eastAsia"/>
          <w:b/>
          <w:bCs/>
          <w:i/>
          <w:iCs/>
          <w:lang w:val="en-US" w:eastAsia="zh-CN"/>
        </w:rPr>
        <w:t xml:space="preserve"> could be considered for UL inter UE multiplexing between grant-based eMBB and grant-free URLLC, e.g. using different </w:t>
      </w:r>
      <w:r>
        <w:rPr>
          <w:b/>
          <w:bCs/>
          <w:i/>
          <w:iCs/>
          <w:lang w:val="en-US" w:eastAsia="zh-CN"/>
        </w:rPr>
        <w:t>OCC</w:t>
      </w:r>
      <w:r>
        <w:rPr>
          <w:rFonts w:hint="eastAsia"/>
          <w:b/>
          <w:bCs/>
          <w:i/>
          <w:iCs/>
          <w:lang w:val="en-US" w:eastAsia="zh-CN"/>
        </w:rPr>
        <w:t xml:space="preserve"> or URLLC UE reports </w:t>
      </w:r>
      <w:r>
        <w:rPr>
          <w:b/>
          <w:bCs/>
          <w:i/>
          <w:iCs/>
          <w:lang w:val="en-US" w:eastAsia="zh-CN"/>
        </w:rPr>
        <w:t xml:space="preserve">some </w:t>
      </w:r>
      <w:r>
        <w:rPr>
          <w:rFonts w:hint="eastAsia"/>
          <w:b/>
          <w:bCs/>
          <w:i/>
          <w:iCs/>
          <w:lang w:val="en-US" w:eastAsia="zh-CN"/>
        </w:rPr>
        <w:t xml:space="preserve">assistance information. </w:t>
      </w:r>
    </w:p>
    <w:p w:rsidR="002454EE" w:rsidRDefault="001376A3">
      <w:pPr>
        <w:pStyle w:val="1"/>
        <w:snapToGrid w:val="0"/>
        <w:spacing w:beforeLines="0" w:afterLines="50" w:after="180"/>
      </w:pPr>
      <w:r>
        <w:rPr>
          <w:rFonts w:hint="eastAsia"/>
        </w:rPr>
        <w:t>Reference</w:t>
      </w:r>
    </w:p>
    <w:p w:rsidR="002454EE" w:rsidRDefault="001376A3">
      <w:pPr>
        <w:pStyle w:val="12"/>
        <w:numPr>
          <w:ilvl w:val="0"/>
          <w:numId w:val="7"/>
        </w:numPr>
        <w:snapToGrid w:val="0"/>
        <w:ind w:firstLineChars="0"/>
        <w:rPr>
          <w:rFonts w:ascii="Times New Roman" w:hAnsi="Times New Roman"/>
          <w:sz w:val="20"/>
          <w:szCs w:val="20"/>
          <w:lang w:val="en-US" w:eastAsia="zh-CN"/>
        </w:rPr>
      </w:pPr>
      <w:bookmarkStart w:id="0" w:name="_Ref427157992"/>
      <w:r>
        <w:rPr>
          <w:rFonts w:ascii="Times New Roman" w:hAnsi="Times New Roman" w:hint="eastAsia"/>
          <w:sz w:val="20"/>
          <w:szCs w:val="20"/>
          <w:lang w:val="en-US" w:eastAsia="zh-CN"/>
        </w:rPr>
        <w:t>3GPP RAN #81, RP-1820</w:t>
      </w:r>
      <w:r>
        <w:rPr>
          <w:rFonts w:ascii="Times New Roman" w:hAnsi="Times New Roman" w:hint="eastAsia"/>
          <w:sz w:val="20"/>
          <w:szCs w:val="20"/>
          <w:lang w:val="en-US" w:eastAsia="zh-CN"/>
        </w:rPr>
        <w:t xml:space="preserve">89, </w:t>
      </w:r>
      <w:r>
        <w:rPr>
          <w:rFonts w:ascii="Times New Roman" w:hAnsi="Times New Roman" w:hint="eastAsia"/>
          <w:sz w:val="20"/>
          <w:szCs w:val="20"/>
          <w:lang w:val="en-US" w:eastAsia="zh-CN"/>
        </w:rPr>
        <w:t>New SID on Physical Layer Enhancements for NR</w:t>
      </w:r>
      <w:r>
        <w:rPr>
          <w:rFonts w:ascii="Times New Roman" w:hAnsi="Times New Roman" w:hint="eastAsia"/>
          <w:sz w:val="20"/>
          <w:szCs w:val="20"/>
          <w:lang w:val="en-US" w:eastAsia="zh-CN"/>
        </w:rPr>
        <w:t xml:space="preserve"> Ultra-Reliable and Low Latency Communication</w:t>
      </w:r>
      <w:r>
        <w:rPr>
          <w:rFonts w:ascii="Times New Roman" w:hAnsi="Times New Roman" w:hint="eastAsia"/>
          <w:sz w:val="20"/>
          <w:szCs w:val="20"/>
          <w:lang w:val="en-US" w:eastAsia="zh-CN"/>
        </w:rPr>
        <w:t xml:space="preserve"> </w:t>
      </w:r>
      <w:r>
        <w:rPr>
          <w:rFonts w:ascii="Times New Roman" w:hAnsi="Times New Roman" w:hint="eastAsia"/>
          <w:sz w:val="20"/>
          <w:szCs w:val="20"/>
          <w:lang w:val="en-US" w:eastAsia="zh-CN"/>
        </w:rPr>
        <w:t>(</w:t>
      </w:r>
      <w:r>
        <w:rPr>
          <w:rFonts w:ascii="Times New Roman" w:hAnsi="Times New Roman" w:hint="eastAsia"/>
          <w:sz w:val="20"/>
          <w:szCs w:val="20"/>
          <w:lang w:val="en-US" w:eastAsia="zh-CN"/>
        </w:rPr>
        <w:t>URLLC</w:t>
      </w:r>
      <w:r>
        <w:rPr>
          <w:rFonts w:ascii="Times New Roman" w:hAnsi="Times New Roman" w:hint="eastAsia"/>
          <w:sz w:val="20"/>
          <w:szCs w:val="20"/>
          <w:lang w:val="en-US" w:eastAsia="zh-CN"/>
        </w:rPr>
        <w:t>)</w:t>
      </w:r>
      <w:r>
        <w:rPr>
          <w:rFonts w:ascii="Times New Roman" w:hAnsi="Times New Roman" w:hint="eastAsia"/>
          <w:sz w:val="20"/>
          <w:szCs w:val="20"/>
          <w:lang w:val="en-US" w:eastAsia="zh-CN"/>
        </w:rPr>
        <w:t>, Hua</w:t>
      </w:r>
      <w:r>
        <w:rPr>
          <w:rFonts w:ascii="Times New Roman" w:hAnsi="Times New Roman" w:hint="eastAsia"/>
          <w:sz w:val="20"/>
          <w:szCs w:val="20"/>
          <w:lang w:val="en-US" w:eastAsia="zh-CN"/>
        </w:rPr>
        <w:t>wei, HiSilicon, Nokia, Nokia Shanghai Bell.</w:t>
      </w:r>
    </w:p>
    <w:p w:rsidR="002454EE" w:rsidRDefault="001376A3">
      <w:pPr>
        <w:pStyle w:val="12"/>
        <w:numPr>
          <w:ilvl w:val="0"/>
          <w:numId w:val="7"/>
        </w:numPr>
        <w:snapToGrid w:val="0"/>
        <w:ind w:firstLineChars="0"/>
        <w:rPr>
          <w:rFonts w:ascii="Times New Roman" w:hAnsi="Times New Roman"/>
          <w:sz w:val="20"/>
          <w:szCs w:val="20"/>
          <w:lang w:val="en-US" w:eastAsia="zh-CN"/>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94</w:t>
      </w:r>
      <w:r>
        <w:rPr>
          <w:rFonts w:ascii="Times New Roman" w:hAnsi="Times New Roman" w:hint="eastAsia"/>
          <w:sz w:val="20"/>
          <w:szCs w:val="20"/>
          <w:lang w:eastAsia="zh-CN"/>
        </w:rPr>
        <w:t>,</w:t>
      </w:r>
      <w:r>
        <w:rPr>
          <w:rFonts w:ascii="Times New Roman" w:hAnsi="Times New Roman" w:hint="eastAsia"/>
          <w:sz w:val="20"/>
          <w:szCs w:val="20"/>
          <w:lang w:val="en-US" w:eastAsia="zh-CN"/>
        </w:rPr>
        <w:t xml:space="preserve"> chairman notes.</w:t>
      </w:r>
    </w:p>
    <w:bookmarkEnd w:id="0"/>
    <w:p w:rsidR="002454EE" w:rsidRDefault="001376A3">
      <w:pPr>
        <w:pStyle w:val="12"/>
        <w:numPr>
          <w:ilvl w:val="0"/>
          <w:numId w:val="7"/>
        </w:numPr>
        <w:snapToGrid w:val="0"/>
        <w:ind w:firstLineChars="0"/>
        <w:rPr>
          <w:rFonts w:ascii="Times New Roman" w:hAnsi="Times New Roman"/>
          <w:sz w:val="20"/>
          <w:szCs w:val="20"/>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hyperlink r:id="rId12" w:history="1">
        <w:r>
          <w:rPr>
            <w:rFonts w:ascii="Times New Roman" w:hAnsi="Times New Roman"/>
            <w:sz w:val="20"/>
            <w:szCs w:val="20"/>
          </w:rPr>
          <w:t>R1-1803659</w:t>
        </w:r>
      </w:hyperlink>
      <w:r>
        <w:rPr>
          <w:rFonts w:ascii="Times New Roman" w:hAnsi="Times New Roman" w:hint="eastAsia"/>
          <w:sz w:val="20"/>
          <w:szCs w:val="20"/>
          <w:lang w:val="en-US" w:eastAsia="zh-CN"/>
        </w:rPr>
        <w:t xml:space="preserve">, </w:t>
      </w:r>
      <w:r>
        <w:rPr>
          <w:rFonts w:ascii="Times New Roman" w:hAnsi="Times New Roman"/>
          <w:sz w:val="20"/>
          <w:szCs w:val="20"/>
        </w:rPr>
        <w:t>UL multiplexing between URLLC and eMBB</w:t>
      </w:r>
      <w:r>
        <w:rPr>
          <w:rFonts w:ascii="Times New Roman" w:hAnsi="Times New Roman" w:hint="eastAsia"/>
          <w:sz w:val="20"/>
          <w:szCs w:val="20"/>
          <w:lang w:val="en-US" w:eastAsia="zh-CN"/>
        </w:rPr>
        <w:t xml:space="preserve">. </w:t>
      </w:r>
      <w:r>
        <w:rPr>
          <w:rFonts w:ascii="Times New Roman" w:hAnsi="Times New Roman"/>
          <w:sz w:val="20"/>
          <w:szCs w:val="20"/>
        </w:rPr>
        <w:t>Huawei, HiSilicon</w:t>
      </w:r>
      <w:r>
        <w:rPr>
          <w:rFonts w:ascii="Times New Roman" w:hAnsi="Times New Roman" w:hint="eastAsia"/>
          <w:sz w:val="20"/>
          <w:szCs w:val="20"/>
          <w:lang w:val="en-US" w:eastAsia="zh-CN"/>
        </w:rPr>
        <w:t>.</w:t>
      </w:r>
    </w:p>
    <w:p w:rsidR="002454EE" w:rsidRDefault="001376A3">
      <w:pPr>
        <w:pStyle w:val="12"/>
        <w:numPr>
          <w:ilvl w:val="0"/>
          <w:numId w:val="7"/>
        </w:numPr>
        <w:snapToGrid w:val="0"/>
        <w:ind w:firstLineChars="0"/>
        <w:rPr>
          <w:rFonts w:ascii="Times New Roman" w:hAnsi="Times New Roman"/>
          <w:sz w:val="20"/>
          <w:szCs w:val="20"/>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hyperlink r:id="rId13" w:history="1">
        <w:r>
          <w:rPr>
            <w:rFonts w:ascii="Times New Roman" w:hAnsi="Times New Roman"/>
            <w:sz w:val="20"/>
            <w:szCs w:val="20"/>
          </w:rPr>
          <w:t>R1-1804</w:t>
        </w:r>
        <w:r>
          <w:rPr>
            <w:rFonts w:ascii="Times New Roman" w:hAnsi="Times New Roman"/>
            <w:sz w:val="20"/>
            <w:szCs w:val="20"/>
          </w:rPr>
          <w:t>084</w:t>
        </w:r>
      </w:hyperlink>
      <w:r>
        <w:rPr>
          <w:rFonts w:ascii="Times New Roman" w:hAnsi="Times New Roman" w:hint="eastAsia"/>
          <w:sz w:val="20"/>
          <w:szCs w:val="20"/>
          <w:lang w:val="en-US" w:eastAsia="zh-CN"/>
        </w:rPr>
        <w:t xml:space="preserve">, </w:t>
      </w:r>
      <w:r>
        <w:rPr>
          <w:rFonts w:ascii="Times New Roman" w:hAnsi="Times New Roman"/>
          <w:sz w:val="20"/>
          <w:szCs w:val="20"/>
        </w:rPr>
        <w:t>Power control details for multiplexing UL eMBB and URLLC</w:t>
      </w:r>
      <w:r>
        <w:rPr>
          <w:rFonts w:ascii="Times New Roman" w:hAnsi="Times New Roman" w:hint="eastAsia"/>
          <w:sz w:val="20"/>
          <w:szCs w:val="20"/>
          <w:lang w:val="en-US" w:eastAsia="zh-CN"/>
        </w:rPr>
        <w:t xml:space="preserve">, </w:t>
      </w:r>
      <w:r>
        <w:rPr>
          <w:rFonts w:ascii="Times New Roman" w:hAnsi="Times New Roman"/>
          <w:sz w:val="20"/>
          <w:szCs w:val="20"/>
        </w:rPr>
        <w:t>ASUSTEK COMPUTER (SHANGHAI)</w:t>
      </w:r>
      <w:r>
        <w:rPr>
          <w:rFonts w:ascii="Times New Roman" w:hAnsi="Times New Roman" w:hint="eastAsia"/>
          <w:sz w:val="20"/>
          <w:szCs w:val="20"/>
          <w:lang w:val="en-US" w:eastAsia="zh-CN"/>
        </w:rPr>
        <w:t>.</w:t>
      </w:r>
    </w:p>
    <w:p w:rsidR="002454EE" w:rsidRDefault="001376A3">
      <w:pPr>
        <w:pStyle w:val="12"/>
        <w:numPr>
          <w:ilvl w:val="0"/>
          <w:numId w:val="7"/>
        </w:numPr>
        <w:snapToGrid w:val="0"/>
        <w:ind w:firstLineChars="0"/>
        <w:rPr>
          <w:rFonts w:ascii="Times New Roman" w:hAnsi="Times New Roman"/>
          <w:sz w:val="20"/>
          <w:szCs w:val="20"/>
          <w:lang w:eastAsia="ja-JP"/>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hyperlink r:id="rId14" w:history="1">
        <w:r>
          <w:rPr>
            <w:rFonts w:ascii="Times New Roman" w:hAnsi="Times New Roman"/>
            <w:sz w:val="20"/>
            <w:szCs w:val="20"/>
          </w:rPr>
          <w:t>R1-1804106</w:t>
        </w:r>
      </w:hyperlink>
      <w:r>
        <w:rPr>
          <w:rFonts w:ascii="Times New Roman" w:hAnsi="Times New Roman" w:hint="eastAsia"/>
          <w:sz w:val="20"/>
          <w:szCs w:val="20"/>
          <w:lang w:val="en-US" w:eastAsia="zh-CN"/>
        </w:rPr>
        <w:t xml:space="preserve">, </w:t>
      </w:r>
      <w:r>
        <w:rPr>
          <w:rFonts w:ascii="Times New Roman" w:hAnsi="Times New Roman"/>
          <w:sz w:val="20"/>
          <w:szCs w:val="20"/>
        </w:rPr>
        <w:t>Discussion on handling for UL URLLC and eMBB collision issue</w:t>
      </w:r>
      <w:r>
        <w:rPr>
          <w:rFonts w:ascii="Times New Roman" w:hAnsi="Times New Roman" w:hint="eastAsia"/>
          <w:sz w:val="20"/>
          <w:szCs w:val="20"/>
          <w:lang w:val="en-US" w:eastAsia="zh-CN"/>
        </w:rPr>
        <w:t xml:space="preserve">, </w:t>
      </w:r>
      <w:r>
        <w:rPr>
          <w:rFonts w:ascii="Times New Roman" w:hAnsi="Times New Roman"/>
          <w:sz w:val="20"/>
          <w:szCs w:val="20"/>
        </w:rPr>
        <w:t>CMCC</w:t>
      </w:r>
      <w:r>
        <w:rPr>
          <w:rFonts w:ascii="Times New Roman" w:hAnsi="Times New Roman" w:hint="eastAsia"/>
          <w:sz w:val="20"/>
          <w:szCs w:val="20"/>
          <w:lang w:val="en-US" w:eastAsia="zh-CN"/>
        </w:rPr>
        <w:t>.</w:t>
      </w:r>
    </w:p>
    <w:p w:rsidR="002454EE" w:rsidRDefault="002454EE">
      <w:pPr>
        <w:pStyle w:val="12"/>
        <w:numPr>
          <w:ilvl w:val="255"/>
          <w:numId w:val="0"/>
        </w:numPr>
        <w:snapToGrid w:val="0"/>
        <w:rPr>
          <w:rFonts w:ascii="Times New Roman" w:hAnsi="Times New Roman"/>
          <w:sz w:val="20"/>
          <w:szCs w:val="20"/>
          <w:lang w:eastAsia="ja-JP"/>
        </w:rPr>
      </w:pPr>
      <w:bookmarkStart w:id="1" w:name="_GoBack"/>
      <w:bookmarkEnd w:id="1"/>
    </w:p>
    <w:sectPr w:rsidR="002454EE">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6A3" w:rsidRDefault="001376A3">
      <w:pPr>
        <w:spacing w:after="0" w:line="240" w:lineRule="auto"/>
      </w:pPr>
      <w:r>
        <w:separator/>
      </w:r>
    </w:p>
  </w:endnote>
  <w:endnote w:type="continuationSeparator" w:id="0">
    <w:p w:rsidR="001376A3" w:rsidRDefault="00137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4EE" w:rsidRDefault="001376A3">
    <w:pPr>
      <w:pStyle w:val="ad"/>
      <w:jc w:val="center"/>
    </w:pPr>
    <w:r>
      <w:fldChar w:fldCharType="begin"/>
    </w:r>
    <w:r>
      <w:instrText xml:space="preserve"> PAGE   \* MERGEFORMAT </w:instrText>
    </w:r>
    <w:r>
      <w:fldChar w:fldCharType="separate"/>
    </w:r>
    <w:r w:rsidR="007F30E3" w:rsidRPr="007F30E3">
      <w:rPr>
        <w:noProof/>
        <w:lang w:val="en-US" w:eastAsia="zh-CN"/>
      </w:rPr>
      <w:t>7</w:t>
    </w:r>
    <w:r>
      <w:rPr>
        <w:lang w:val="en-US" w:eastAsia="zh-CN"/>
      </w:rPr>
      <w:fldChar w:fldCharType="end"/>
    </w:r>
  </w:p>
  <w:p w:rsidR="002454EE" w:rsidRDefault="002454E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6A3" w:rsidRDefault="001376A3">
      <w:pPr>
        <w:spacing w:after="0" w:line="240" w:lineRule="auto"/>
      </w:pPr>
      <w:r>
        <w:separator/>
      </w:r>
    </w:p>
  </w:footnote>
  <w:footnote w:type="continuationSeparator" w:id="0">
    <w:p w:rsidR="001376A3" w:rsidRDefault="001376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F46300"/>
    <w:multiLevelType w:val="multilevel"/>
    <w:tmpl w:val="58F4630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nsid w:val="5A0D829C"/>
    <w:multiLevelType w:val="singleLevel"/>
    <w:tmpl w:val="5A0D829C"/>
    <w:lvl w:ilvl="0">
      <w:start w:val="1"/>
      <w:numFmt w:val="decimal"/>
      <w:pStyle w:val="1"/>
      <w:lvlText w:val="%1."/>
      <w:lvlJc w:val="left"/>
      <w:pPr>
        <w:ind w:left="425" w:hanging="425"/>
      </w:pPr>
      <w:rPr>
        <w:rFonts w:hint="default"/>
      </w:rPr>
    </w:lvl>
  </w:abstractNum>
  <w:abstractNum w:abstractNumId="3">
    <w:nsid w:val="5B62748F"/>
    <w:multiLevelType w:val="singleLevel"/>
    <w:tmpl w:val="5B62748F"/>
    <w:lvl w:ilvl="0">
      <w:start w:val="1"/>
      <w:numFmt w:val="bullet"/>
      <w:lvlText w:val=""/>
      <w:lvlJc w:val="left"/>
      <w:pPr>
        <w:ind w:left="420" w:hanging="420"/>
      </w:pPr>
      <w:rPr>
        <w:rFonts w:ascii="Wingdings" w:hAnsi="Wingdings" w:hint="default"/>
      </w:rPr>
    </w:lvl>
  </w:abstractNum>
  <w:abstractNum w:abstractNumId="4">
    <w:nsid w:val="63950AAC"/>
    <w:multiLevelType w:val="multilevel"/>
    <w:tmpl w:val="63950AAC"/>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4163D45"/>
    <w:multiLevelType w:val="multilevel"/>
    <w:tmpl w:val="74163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4DD0FBE"/>
    <w:multiLevelType w:val="multilevel"/>
    <w:tmpl w:val="74DD0F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6A3"/>
    <w:rsid w:val="00137AB5"/>
    <w:rsid w:val="00140332"/>
    <w:rsid w:val="0014042B"/>
    <w:rsid w:val="00140AD4"/>
    <w:rsid w:val="00140E28"/>
    <w:rsid w:val="001417E1"/>
    <w:rsid w:val="00141815"/>
    <w:rsid w:val="0014189A"/>
    <w:rsid w:val="00141AD0"/>
    <w:rsid w:val="00142347"/>
    <w:rsid w:val="00142368"/>
    <w:rsid w:val="0014267D"/>
    <w:rsid w:val="001426C2"/>
    <w:rsid w:val="0014289A"/>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EE"/>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7AC"/>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7DA"/>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983"/>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638"/>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6D1F"/>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CCE"/>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5A4"/>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0BA"/>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244"/>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27E8F"/>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577"/>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5E7"/>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A8"/>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E3"/>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5FB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9A0"/>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44A"/>
    <w:rsid w:val="0090657B"/>
    <w:rsid w:val="00906F20"/>
    <w:rsid w:val="00906F64"/>
    <w:rsid w:val="009073A3"/>
    <w:rsid w:val="0090759B"/>
    <w:rsid w:val="00907D65"/>
    <w:rsid w:val="0091023A"/>
    <w:rsid w:val="00910558"/>
    <w:rsid w:val="00910741"/>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8F0"/>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0CD0"/>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56"/>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CF6"/>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598"/>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64D"/>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576"/>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717901"/>
    <w:rsid w:val="01791297"/>
    <w:rsid w:val="01E376C5"/>
    <w:rsid w:val="01F93655"/>
    <w:rsid w:val="02EB1A31"/>
    <w:rsid w:val="0306050F"/>
    <w:rsid w:val="04447C19"/>
    <w:rsid w:val="0469222B"/>
    <w:rsid w:val="046B3D57"/>
    <w:rsid w:val="04E954F9"/>
    <w:rsid w:val="066F66C2"/>
    <w:rsid w:val="06733956"/>
    <w:rsid w:val="06D767B9"/>
    <w:rsid w:val="07811C6E"/>
    <w:rsid w:val="079C4461"/>
    <w:rsid w:val="080172F8"/>
    <w:rsid w:val="08436133"/>
    <w:rsid w:val="086B53B3"/>
    <w:rsid w:val="08AB5547"/>
    <w:rsid w:val="09A64982"/>
    <w:rsid w:val="09B15A36"/>
    <w:rsid w:val="09CA74D8"/>
    <w:rsid w:val="0A0F609C"/>
    <w:rsid w:val="0A1039CB"/>
    <w:rsid w:val="0A130914"/>
    <w:rsid w:val="0A284254"/>
    <w:rsid w:val="0A5A0CCD"/>
    <w:rsid w:val="0A99506A"/>
    <w:rsid w:val="0BAA0EE9"/>
    <w:rsid w:val="0BD2481B"/>
    <w:rsid w:val="0BFD0200"/>
    <w:rsid w:val="0C29592D"/>
    <w:rsid w:val="0CCC39BF"/>
    <w:rsid w:val="0D623138"/>
    <w:rsid w:val="0FBB58A0"/>
    <w:rsid w:val="0FD60E0E"/>
    <w:rsid w:val="0FE353A5"/>
    <w:rsid w:val="105D13C1"/>
    <w:rsid w:val="10B14313"/>
    <w:rsid w:val="10B776CF"/>
    <w:rsid w:val="10DB0B79"/>
    <w:rsid w:val="10E20173"/>
    <w:rsid w:val="10EF27C0"/>
    <w:rsid w:val="1136212B"/>
    <w:rsid w:val="114617FE"/>
    <w:rsid w:val="11835746"/>
    <w:rsid w:val="11AE704C"/>
    <w:rsid w:val="11D972EE"/>
    <w:rsid w:val="123922F2"/>
    <w:rsid w:val="124D3BE4"/>
    <w:rsid w:val="1347637A"/>
    <w:rsid w:val="13580386"/>
    <w:rsid w:val="137C5099"/>
    <w:rsid w:val="13C87E55"/>
    <w:rsid w:val="146F1C00"/>
    <w:rsid w:val="1473230F"/>
    <w:rsid w:val="1478609C"/>
    <w:rsid w:val="14E0420D"/>
    <w:rsid w:val="15CB01DE"/>
    <w:rsid w:val="15E36279"/>
    <w:rsid w:val="170C14B3"/>
    <w:rsid w:val="1768135A"/>
    <w:rsid w:val="17CB4230"/>
    <w:rsid w:val="17E04D27"/>
    <w:rsid w:val="198F45DD"/>
    <w:rsid w:val="1AA26902"/>
    <w:rsid w:val="1AB00207"/>
    <w:rsid w:val="1ABE7D37"/>
    <w:rsid w:val="1AC1475C"/>
    <w:rsid w:val="1B1B27AF"/>
    <w:rsid w:val="1C215368"/>
    <w:rsid w:val="1C496310"/>
    <w:rsid w:val="1C5D4224"/>
    <w:rsid w:val="1D8D001A"/>
    <w:rsid w:val="1E304A4E"/>
    <w:rsid w:val="1EA36749"/>
    <w:rsid w:val="1ED87EF0"/>
    <w:rsid w:val="1F7F1019"/>
    <w:rsid w:val="1F9675F9"/>
    <w:rsid w:val="1FF037A6"/>
    <w:rsid w:val="205516BE"/>
    <w:rsid w:val="208166FD"/>
    <w:rsid w:val="209E0CEA"/>
    <w:rsid w:val="20F271E7"/>
    <w:rsid w:val="21091BE1"/>
    <w:rsid w:val="216D33DF"/>
    <w:rsid w:val="21E23CAE"/>
    <w:rsid w:val="22A129F3"/>
    <w:rsid w:val="237960DC"/>
    <w:rsid w:val="23A15217"/>
    <w:rsid w:val="23AD60D7"/>
    <w:rsid w:val="23BA4644"/>
    <w:rsid w:val="245743B5"/>
    <w:rsid w:val="247513E0"/>
    <w:rsid w:val="24CD4542"/>
    <w:rsid w:val="25B81417"/>
    <w:rsid w:val="25BB704A"/>
    <w:rsid w:val="25BC7FFB"/>
    <w:rsid w:val="25FE407C"/>
    <w:rsid w:val="2665468B"/>
    <w:rsid w:val="26894387"/>
    <w:rsid w:val="26D4632B"/>
    <w:rsid w:val="271C6CC2"/>
    <w:rsid w:val="28425FD1"/>
    <w:rsid w:val="28840AAD"/>
    <w:rsid w:val="28954ED3"/>
    <w:rsid w:val="28B52071"/>
    <w:rsid w:val="2936011C"/>
    <w:rsid w:val="29937C67"/>
    <w:rsid w:val="29AA4BEA"/>
    <w:rsid w:val="29C36304"/>
    <w:rsid w:val="2A7828AC"/>
    <w:rsid w:val="2AAA0899"/>
    <w:rsid w:val="2ADA009F"/>
    <w:rsid w:val="2AEB310F"/>
    <w:rsid w:val="2B0428DA"/>
    <w:rsid w:val="2BB52FB9"/>
    <w:rsid w:val="2BBD31DA"/>
    <w:rsid w:val="2C101B01"/>
    <w:rsid w:val="2C693C27"/>
    <w:rsid w:val="2D093C9F"/>
    <w:rsid w:val="2D3B7916"/>
    <w:rsid w:val="2D3C3CD7"/>
    <w:rsid w:val="2D8E5C11"/>
    <w:rsid w:val="2DB600C3"/>
    <w:rsid w:val="2E173F56"/>
    <w:rsid w:val="2E48670E"/>
    <w:rsid w:val="2E5F4C87"/>
    <w:rsid w:val="2EB21EAA"/>
    <w:rsid w:val="2F341996"/>
    <w:rsid w:val="2FA97745"/>
    <w:rsid w:val="30EC4B0C"/>
    <w:rsid w:val="30ED594E"/>
    <w:rsid w:val="313B70CB"/>
    <w:rsid w:val="323D35EB"/>
    <w:rsid w:val="32E8445F"/>
    <w:rsid w:val="33774D25"/>
    <w:rsid w:val="33965837"/>
    <w:rsid w:val="33AA50E6"/>
    <w:rsid w:val="33B43DDB"/>
    <w:rsid w:val="34561EE4"/>
    <w:rsid w:val="348044A8"/>
    <w:rsid w:val="348C273F"/>
    <w:rsid w:val="34942631"/>
    <w:rsid w:val="34C31F31"/>
    <w:rsid w:val="3522430E"/>
    <w:rsid w:val="352E0F08"/>
    <w:rsid w:val="35816E8D"/>
    <w:rsid w:val="35F72C7E"/>
    <w:rsid w:val="35FF1ADE"/>
    <w:rsid w:val="360258DD"/>
    <w:rsid w:val="36C44D92"/>
    <w:rsid w:val="36D53214"/>
    <w:rsid w:val="37570CAE"/>
    <w:rsid w:val="39315B32"/>
    <w:rsid w:val="398163CC"/>
    <w:rsid w:val="39A074A4"/>
    <w:rsid w:val="39C761AC"/>
    <w:rsid w:val="3A2071EB"/>
    <w:rsid w:val="3A9E48B4"/>
    <w:rsid w:val="3B3165C4"/>
    <w:rsid w:val="3B6B0E42"/>
    <w:rsid w:val="3B93633B"/>
    <w:rsid w:val="3BE15BDA"/>
    <w:rsid w:val="3C8B2C9C"/>
    <w:rsid w:val="3C983BA7"/>
    <w:rsid w:val="3D8F09F2"/>
    <w:rsid w:val="3DC13DCB"/>
    <w:rsid w:val="3DE970C2"/>
    <w:rsid w:val="3DE9747B"/>
    <w:rsid w:val="3E7F2CA2"/>
    <w:rsid w:val="3FCA54FF"/>
    <w:rsid w:val="3FEB6326"/>
    <w:rsid w:val="40053AEF"/>
    <w:rsid w:val="406F7959"/>
    <w:rsid w:val="40B1111B"/>
    <w:rsid w:val="41591AE7"/>
    <w:rsid w:val="41665098"/>
    <w:rsid w:val="419068A2"/>
    <w:rsid w:val="4192041B"/>
    <w:rsid w:val="419E1A65"/>
    <w:rsid w:val="41A50E7A"/>
    <w:rsid w:val="41FC545C"/>
    <w:rsid w:val="42185649"/>
    <w:rsid w:val="424460D4"/>
    <w:rsid w:val="424E280C"/>
    <w:rsid w:val="428940D5"/>
    <w:rsid w:val="42D67F01"/>
    <w:rsid w:val="43A632D7"/>
    <w:rsid w:val="43F15ABD"/>
    <w:rsid w:val="44C21817"/>
    <w:rsid w:val="44FB412F"/>
    <w:rsid w:val="45AE6F26"/>
    <w:rsid w:val="46746C8A"/>
    <w:rsid w:val="46827C82"/>
    <w:rsid w:val="46E52D55"/>
    <w:rsid w:val="470A789B"/>
    <w:rsid w:val="473835ED"/>
    <w:rsid w:val="476D59BE"/>
    <w:rsid w:val="47BF2FE6"/>
    <w:rsid w:val="48023EE6"/>
    <w:rsid w:val="48363D2A"/>
    <w:rsid w:val="489D681E"/>
    <w:rsid w:val="4989760F"/>
    <w:rsid w:val="49AD07BA"/>
    <w:rsid w:val="4A2328EA"/>
    <w:rsid w:val="4B573495"/>
    <w:rsid w:val="4B5A3F42"/>
    <w:rsid w:val="4B801B9C"/>
    <w:rsid w:val="4BAE0355"/>
    <w:rsid w:val="4BD923A6"/>
    <w:rsid w:val="4C1D24E0"/>
    <w:rsid w:val="4C36291F"/>
    <w:rsid w:val="4C624CCC"/>
    <w:rsid w:val="4C89572B"/>
    <w:rsid w:val="4D6F1420"/>
    <w:rsid w:val="4DF7667D"/>
    <w:rsid w:val="4E7B36E9"/>
    <w:rsid w:val="4EB958CC"/>
    <w:rsid w:val="4ED4056B"/>
    <w:rsid w:val="4F1D371F"/>
    <w:rsid w:val="4F572D9B"/>
    <w:rsid w:val="4F8D46D4"/>
    <w:rsid w:val="4FC37AD4"/>
    <w:rsid w:val="50DA2806"/>
    <w:rsid w:val="50E21BB2"/>
    <w:rsid w:val="515A1CDE"/>
    <w:rsid w:val="52293DF3"/>
    <w:rsid w:val="52582D49"/>
    <w:rsid w:val="526C1D2D"/>
    <w:rsid w:val="52794829"/>
    <w:rsid w:val="53A9105B"/>
    <w:rsid w:val="53AB094A"/>
    <w:rsid w:val="5424586C"/>
    <w:rsid w:val="544C6E30"/>
    <w:rsid w:val="545A64C1"/>
    <w:rsid w:val="55086852"/>
    <w:rsid w:val="554124AE"/>
    <w:rsid w:val="55855731"/>
    <w:rsid w:val="55DA3793"/>
    <w:rsid w:val="565C5CE0"/>
    <w:rsid w:val="56636EF2"/>
    <w:rsid w:val="56F41F92"/>
    <w:rsid w:val="57960862"/>
    <w:rsid w:val="57BC4C9C"/>
    <w:rsid w:val="58A94244"/>
    <w:rsid w:val="58AD2211"/>
    <w:rsid w:val="5993415C"/>
    <w:rsid w:val="5AC04993"/>
    <w:rsid w:val="5AC703B1"/>
    <w:rsid w:val="5ACC6A7E"/>
    <w:rsid w:val="5C6A7E52"/>
    <w:rsid w:val="5D0513F5"/>
    <w:rsid w:val="5D1A5393"/>
    <w:rsid w:val="5D4C682C"/>
    <w:rsid w:val="5D9F583C"/>
    <w:rsid w:val="5DF9398D"/>
    <w:rsid w:val="5E095FD6"/>
    <w:rsid w:val="5E5D258D"/>
    <w:rsid w:val="5ED83C6A"/>
    <w:rsid w:val="5F25133A"/>
    <w:rsid w:val="5F5E01B3"/>
    <w:rsid w:val="5FCE51B0"/>
    <w:rsid w:val="60E174E9"/>
    <w:rsid w:val="611E4269"/>
    <w:rsid w:val="61415E1E"/>
    <w:rsid w:val="616D3845"/>
    <w:rsid w:val="619706BD"/>
    <w:rsid w:val="61FF6957"/>
    <w:rsid w:val="62095C8A"/>
    <w:rsid w:val="62A26D46"/>
    <w:rsid w:val="62C62DE1"/>
    <w:rsid w:val="62D40767"/>
    <w:rsid w:val="62F52B28"/>
    <w:rsid w:val="633356A8"/>
    <w:rsid w:val="6337548B"/>
    <w:rsid w:val="63B431D5"/>
    <w:rsid w:val="6403179D"/>
    <w:rsid w:val="6481089B"/>
    <w:rsid w:val="653C2D68"/>
    <w:rsid w:val="65494472"/>
    <w:rsid w:val="665C5B96"/>
    <w:rsid w:val="66AA76F2"/>
    <w:rsid w:val="66D3237B"/>
    <w:rsid w:val="670014B2"/>
    <w:rsid w:val="67166EC5"/>
    <w:rsid w:val="67210094"/>
    <w:rsid w:val="67336828"/>
    <w:rsid w:val="673F1301"/>
    <w:rsid w:val="675E1C55"/>
    <w:rsid w:val="676A31F2"/>
    <w:rsid w:val="67EC2A68"/>
    <w:rsid w:val="686167C2"/>
    <w:rsid w:val="68C107A0"/>
    <w:rsid w:val="69545358"/>
    <w:rsid w:val="698A76FD"/>
    <w:rsid w:val="69D54202"/>
    <w:rsid w:val="6A6F74B7"/>
    <w:rsid w:val="6ACC78B2"/>
    <w:rsid w:val="6B263353"/>
    <w:rsid w:val="6B474827"/>
    <w:rsid w:val="6B7211DE"/>
    <w:rsid w:val="6BAC63E0"/>
    <w:rsid w:val="6C817958"/>
    <w:rsid w:val="6CA2751B"/>
    <w:rsid w:val="6D1839B1"/>
    <w:rsid w:val="6E5551B8"/>
    <w:rsid w:val="6E6C1FAD"/>
    <w:rsid w:val="6E9808C3"/>
    <w:rsid w:val="6EE558A8"/>
    <w:rsid w:val="6F7B76F7"/>
    <w:rsid w:val="703B3BFC"/>
    <w:rsid w:val="70456902"/>
    <w:rsid w:val="715E244A"/>
    <w:rsid w:val="72E6188A"/>
    <w:rsid w:val="73797A10"/>
    <w:rsid w:val="7413358A"/>
    <w:rsid w:val="747450C1"/>
    <w:rsid w:val="74963132"/>
    <w:rsid w:val="74E124F8"/>
    <w:rsid w:val="74E756B7"/>
    <w:rsid w:val="750220D2"/>
    <w:rsid w:val="75666FB1"/>
    <w:rsid w:val="756724B8"/>
    <w:rsid w:val="75F769F7"/>
    <w:rsid w:val="761D61E2"/>
    <w:rsid w:val="76617C75"/>
    <w:rsid w:val="767E34F8"/>
    <w:rsid w:val="76FE2008"/>
    <w:rsid w:val="77787755"/>
    <w:rsid w:val="77D931D1"/>
    <w:rsid w:val="77E44B00"/>
    <w:rsid w:val="78C54FC9"/>
    <w:rsid w:val="78C72892"/>
    <w:rsid w:val="78E439FC"/>
    <w:rsid w:val="79100A4F"/>
    <w:rsid w:val="791453EC"/>
    <w:rsid w:val="7A072E1B"/>
    <w:rsid w:val="7A0F12E6"/>
    <w:rsid w:val="7A320441"/>
    <w:rsid w:val="7A443267"/>
    <w:rsid w:val="7A824C3A"/>
    <w:rsid w:val="7ACC67E2"/>
    <w:rsid w:val="7AD95A80"/>
    <w:rsid w:val="7B022868"/>
    <w:rsid w:val="7B3103E1"/>
    <w:rsid w:val="7B7C205A"/>
    <w:rsid w:val="7BC7231A"/>
    <w:rsid w:val="7BEA7F06"/>
    <w:rsid w:val="7C1576DC"/>
    <w:rsid w:val="7C461BA7"/>
    <w:rsid w:val="7C6F7A0C"/>
    <w:rsid w:val="7C730D95"/>
    <w:rsid w:val="7C811ABB"/>
    <w:rsid w:val="7D6E5376"/>
    <w:rsid w:val="7D9E0355"/>
    <w:rsid w:val="7DC51FB6"/>
    <w:rsid w:val="7DE03C2C"/>
    <w:rsid w:val="7E3C48CF"/>
    <w:rsid w:val="7E43770C"/>
    <w:rsid w:val="7E6B77EA"/>
    <w:rsid w:val="7EA510A9"/>
    <w:rsid w:val="7EC218D0"/>
    <w:rsid w:val="7F423106"/>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07E320-048C-4B4D-86AA-EF9708D5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qFormat/>
    <w:pPr>
      <w:tabs>
        <w:tab w:val="clear" w:pos="432"/>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30">
    <w:name w:val="列出段落3"/>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2b\Docs\R1-180408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2b\Docs\R1-180365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Documents\Standards\3GPP%20Standards\Meeting%20Documents\TSGR1_92b\Docs\R1-18041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8B5A9-B0F9-4249-9260-AE8E6A706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2425</Words>
  <Characters>13828</Characters>
  <Application>Microsoft Office Word</Application>
  <DocSecurity>0</DocSecurity>
  <Lines>115</Lines>
  <Paragraphs>32</Paragraphs>
  <ScaleCrop>false</ScaleCrop>
  <Company>ZTE</Company>
  <LinksUpToDate>false</LinksUpToDate>
  <CharactersWithSpaces>16221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cp:lastPrinted>2011-10-28T07:16:00Z</cp:lastPrinted>
  <dcterms:created xsi:type="dcterms:W3CDTF">2018-08-07T13:21:00Z</dcterms:created>
  <dcterms:modified xsi:type="dcterms:W3CDTF">2018-09-29T02:30:00Z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